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2FDC2" w14:textId="3AA3BD47" w:rsidR="00A42367" w:rsidRPr="00FF76DF" w:rsidRDefault="00A42367" w:rsidP="00A42367">
      <w:pPr>
        <w:pStyle w:val="CRCoverPage"/>
        <w:tabs>
          <w:tab w:val="left" w:pos="1980"/>
        </w:tabs>
        <w:rPr>
          <w:rFonts w:ascii="Times New Roman" w:hAnsi="Times New Roman"/>
          <w:b/>
          <w:bCs/>
          <w:sz w:val="24"/>
          <w:lang w:val="en-US"/>
        </w:rPr>
      </w:pPr>
      <w:bookmarkStart w:id="0" w:name="_GoBack"/>
      <w:bookmarkEnd w:id="0"/>
      <w:r w:rsidRPr="00FF76DF">
        <w:rPr>
          <w:rFonts w:ascii="Times New Roman" w:hAnsi="Times New Roman"/>
          <w:b/>
          <w:bCs/>
          <w:sz w:val="24"/>
          <w:lang w:val="en-US"/>
        </w:rPr>
        <w:t xml:space="preserve">3GPP TSG RAN WG1 Meeting </w:t>
      </w:r>
      <w:r w:rsidR="00C11C59" w:rsidRPr="00FF76DF">
        <w:rPr>
          <w:rFonts w:ascii="Times New Roman" w:hAnsi="Times New Roman"/>
          <w:b/>
          <w:bCs/>
          <w:sz w:val="24"/>
          <w:lang w:val="en-US"/>
        </w:rPr>
        <w:t>#</w:t>
      </w:r>
      <w:r w:rsidR="00AD65EB" w:rsidRPr="00FF76DF">
        <w:rPr>
          <w:rFonts w:ascii="Times New Roman" w:hAnsi="Times New Roman"/>
          <w:b/>
          <w:bCs/>
          <w:sz w:val="24"/>
          <w:lang w:val="en-US"/>
        </w:rPr>
        <w:t>92</w:t>
      </w:r>
      <w:r w:rsidR="005A3FB7" w:rsidRPr="00FF76DF">
        <w:rPr>
          <w:rFonts w:ascii="Times New Roman" w:hAnsi="Times New Roman"/>
          <w:b/>
          <w:bCs/>
          <w:sz w:val="24"/>
          <w:lang w:val="en-US"/>
        </w:rPr>
        <w:tab/>
      </w:r>
      <w:r w:rsidRPr="00FF76DF">
        <w:rPr>
          <w:rFonts w:ascii="Times New Roman" w:hAnsi="Times New Roman"/>
          <w:b/>
          <w:bCs/>
          <w:sz w:val="24"/>
          <w:lang w:val="en-US"/>
        </w:rPr>
        <w:tab/>
      </w:r>
      <w:r w:rsidRPr="00FF76DF">
        <w:rPr>
          <w:rFonts w:ascii="Times New Roman" w:hAnsi="Times New Roman"/>
          <w:b/>
          <w:bCs/>
          <w:sz w:val="24"/>
          <w:lang w:val="en-US"/>
        </w:rPr>
        <w:tab/>
      </w:r>
      <w:r w:rsidRPr="00FF76DF">
        <w:rPr>
          <w:rFonts w:ascii="Times New Roman" w:hAnsi="Times New Roman"/>
          <w:b/>
          <w:bCs/>
          <w:sz w:val="24"/>
          <w:lang w:val="en-US"/>
        </w:rPr>
        <w:tab/>
      </w:r>
      <w:r w:rsidRPr="00FF76DF">
        <w:rPr>
          <w:rFonts w:ascii="Times New Roman" w:hAnsi="Times New Roman"/>
          <w:b/>
          <w:bCs/>
          <w:sz w:val="24"/>
          <w:lang w:val="en-US"/>
        </w:rPr>
        <w:tab/>
      </w:r>
      <w:r w:rsidRPr="00FF76DF">
        <w:rPr>
          <w:rFonts w:ascii="Times New Roman" w:hAnsi="Times New Roman"/>
          <w:b/>
          <w:bCs/>
          <w:sz w:val="24"/>
          <w:lang w:val="en-US"/>
        </w:rPr>
        <w:tab/>
      </w:r>
      <w:r w:rsidRPr="00FF76DF">
        <w:rPr>
          <w:rFonts w:ascii="Times New Roman" w:hAnsi="Times New Roman"/>
          <w:b/>
          <w:bCs/>
          <w:sz w:val="24"/>
          <w:lang w:val="en-US"/>
        </w:rPr>
        <w:tab/>
        <w:t xml:space="preserve">    </w:t>
      </w:r>
      <w:r w:rsidR="0032708E" w:rsidRPr="00FF76DF">
        <w:rPr>
          <w:rFonts w:ascii="Times New Roman" w:hAnsi="Times New Roman"/>
          <w:b/>
          <w:bCs/>
          <w:sz w:val="24"/>
          <w:lang w:val="en-US"/>
        </w:rPr>
        <w:t xml:space="preserve">    </w:t>
      </w:r>
      <w:r w:rsidR="002B0C14" w:rsidRPr="00FF76DF">
        <w:rPr>
          <w:rFonts w:ascii="Times New Roman" w:hAnsi="Times New Roman"/>
          <w:b/>
          <w:bCs/>
          <w:sz w:val="24"/>
          <w:lang w:val="en-US"/>
        </w:rPr>
        <w:t>R1-1</w:t>
      </w:r>
      <w:r w:rsidR="00AD65EB" w:rsidRPr="00FF76DF">
        <w:rPr>
          <w:rFonts w:ascii="Times New Roman" w:hAnsi="Times New Roman"/>
          <w:b/>
          <w:bCs/>
          <w:sz w:val="24"/>
          <w:lang w:val="en-US"/>
        </w:rPr>
        <w:t>8</w:t>
      </w:r>
      <w:r w:rsidR="00D765C3" w:rsidRPr="00FF76DF">
        <w:rPr>
          <w:rFonts w:ascii="Times New Roman" w:hAnsi="Times New Roman"/>
          <w:b/>
          <w:bCs/>
          <w:sz w:val="24"/>
          <w:lang w:val="en-US"/>
        </w:rPr>
        <w:t>02644</w:t>
      </w:r>
    </w:p>
    <w:p w14:paraId="129DCD87" w14:textId="34188AD4" w:rsidR="00A42367" w:rsidRPr="00FF76DF" w:rsidRDefault="00AD65EB" w:rsidP="00A42367">
      <w:pPr>
        <w:pStyle w:val="CRCoverPage"/>
        <w:tabs>
          <w:tab w:val="left" w:pos="1980"/>
        </w:tabs>
        <w:jc w:val="both"/>
        <w:rPr>
          <w:rFonts w:ascii="Times New Roman" w:hAnsi="Times New Roman"/>
          <w:b/>
          <w:bCs/>
          <w:sz w:val="24"/>
          <w:lang w:val="en-US"/>
        </w:rPr>
      </w:pPr>
      <w:r w:rsidRPr="00FF76DF">
        <w:rPr>
          <w:rFonts w:ascii="Times New Roman" w:hAnsi="Times New Roman"/>
          <w:b/>
          <w:bCs/>
          <w:sz w:val="24"/>
          <w:lang w:val="en-US"/>
        </w:rPr>
        <w:t>Athens</w:t>
      </w:r>
      <w:r w:rsidR="00A42367" w:rsidRPr="00FF76DF">
        <w:rPr>
          <w:rFonts w:ascii="Times New Roman" w:hAnsi="Times New Roman"/>
          <w:b/>
          <w:bCs/>
          <w:sz w:val="24"/>
          <w:lang w:val="en-US"/>
        </w:rPr>
        <w:t xml:space="preserve">, </w:t>
      </w:r>
      <w:r w:rsidRPr="00FF76DF">
        <w:rPr>
          <w:rFonts w:ascii="Times New Roman" w:hAnsi="Times New Roman"/>
          <w:b/>
          <w:bCs/>
          <w:sz w:val="24"/>
          <w:lang w:val="en-US"/>
        </w:rPr>
        <w:t>Greece</w:t>
      </w:r>
      <w:r w:rsidR="00A42367" w:rsidRPr="00FF76DF">
        <w:rPr>
          <w:rFonts w:ascii="Times New Roman" w:hAnsi="Times New Roman"/>
          <w:b/>
          <w:bCs/>
          <w:sz w:val="24"/>
          <w:lang w:val="en-US"/>
        </w:rPr>
        <w:t xml:space="preserve">, </w:t>
      </w:r>
      <w:r w:rsidRPr="00FF76DF">
        <w:rPr>
          <w:rFonts w:ascii="Times New Roman" w:hAnsi="Times New Roman"/>
          <w:b/>
          <w:bCs/>
          <w:sz w:val="24"/>
          <w:lang w:val="en-US"/>
        </w:rPr>
        <w:t xml:space="preserve">Feb </w:t>
      </w:r>
      <w:r w:rsidR="00C411FA" w:rsidRPr="00FF76DF">
        <w:rPr>
          <w:rFonts w:ascii="Times New Roman" w:hAnsi="Times New Roman"/>
          <w:b/>
          <w:bCs/>
          <w:sz w:val="24"/>
          <w:lang w:val="en-US"/>
        </w:rPr>
        <w:t>2</w:t>
      </w:r>
      <w:r w:rsidRPr="00FF76DF">
        <w:rPr>
          <w:rFonts w:ascii="Times New Roman" w:hAnsi="Times New Roman"/>
          <w:b/>
          <w:bCs/>
          <w:sz w:val="24"/>
          <w:lang w:val="en-US"/>
        </w:rPr>
        <w:t>6</w:t>
      </w:r>
      <w:r w:rsidR="00A42367" w:rsidRPr="00FF76DF">
        <w:rPr>
          <w:rFonts w:ascii="Times New Roman" w:hAnsi="Times New Roman"/>
          <w:b/>
          <w:bCs/>
          <w:sz w:val="24"/>
          <w:vertAlign w:val="superscript"/>
          <w:lang w:val="en-US"/>
        </w:rPr>
        <w:t>th</w:t>
      </w:r>
      <w:r w:rsidR="00A42367" w:rsidRPr="00FF76DF">
        <w:rPr>
          <w:rFonts w:ascii="Times New Roman" w:hAnsi="Times New Roman"/>
          <w:b/>
          <w:bCs/>
          <w:sz w:val="24"/>
          <w:lang w:val="en-US"/>
        </w:rPr>
        <w:t xml:space="preserve"> – </w:t>
      </w:r>
      <w:r w:rsidRPr="00FF76DF">
        <w:rPr>
          <w:rFonts w:ascii="Times New Roman" w:hAnsi="Times New Roman"/>
          <w:b/>
          <w:bCs/>
          <w:sz w:val="24"/>
          <w:lang w:val="en-US"/>
        </w:rPr>
        <w:t xml:space="preserve">March </w:t>
      </w:r>
      <w:r w:rsidR="001724B7" w:rsidRPr="00FF76DF">
        <w:rPr>
          <w:rFonts w:ascii="Times New Roman" w:hAnsi="Times New Roman"/>
          <w:b/>
          <w:bCs/>
          <w:sz w:val="24"/>
          <w:lang w:val="en-US"/>
        </w:rPr>
        <w:t>2</w:t>
      </w:r>
      <w:r w:rsidRPr="00FF76DF">
        <w:rPr>
          <w:rFonts w:ascii="Times New Roman" w:hAnsi="Times New Roman"/>
          <w:b/>
          <w:bCs/>
          <w:sz w:val="24"/>
          <w:vertAlign w:val="superscript"/>
          <w:lang w:val="en-US"/>
        </w:rPr>
        <w:t>nd</w:t>
      </w:r>
      <w:r w:rsidR="00A42367" w:rsidRPr="00FF76DF">
        <w:rPr>
          <w:rFonts w:ascii="Times New Roman" w:hAnsi="Times New Roman"/>
          <w:b/>
          <w:bCs/>
          <w:sz w:val="24"/>
          <w:lang w:val="en-US"/>
        </w:rPr>
        <w:t>, 201</w:t>
      </w:r>
      <w:r w:rsidR="001724B7" w:rsidRPr="00FF76DF">
        <w:rPr>
          <w:rFonts w:ascii="Times New Roman" w:hAnsi="Times New Roman"/>
          <w:b/>
          <w:bCs/>
          <w:sz w:val="24"/>
          <w:lang w:val="en-US"/>
        </w:rPr>
        <w:t>8</w:t>
      </w:r>
    </w:p>
    <w:p w14:paraId="4AE2638C" w14:textId="77777777" w:rsidR="00A42367" w:rsidRPr="00FF76DF" w:rsidRDefault="00A42367" w:rsidP="00A42367">
      <w:pPr>
        <w:pStyle w:val="CRCoverPage"/>
        <w:tabs>
          <w:tab w:val="left" w:pos="1980"/>
        </w:tabs>
        <w:jc w:val="both"/>
        <w:rPr>
          <w:rFonts w:ascii="Times New Roman" w:hAnsi="Times New Roman"/>
          <w:b/>
          <w:bCs/>
          <w:sz w:val="24"/>
          <w:lang w:val="en-US"/>
        </w:rPr>
      </w:pPr>
    </w:p>
    <w:p w14:paraId="6A11D1D7" w14:textId="049745DA" w:rsidR="00A42367" w:rsidRPr="00FF76DF" w:rsidRDefault="00A42367" w:rsidP="00A42367">
      <w:pPr>
        <w:pStyle w:val="CRCoverPage"/>
        <w:tabs>
          <w:tab w:val="left" w:pos="1980"/>
        </w:tabs>
        <w:jc w:val="both"/>
        <w:rPr>
          <w:rFonts w:ascii="Times New Roman" w:hAnsi="Times New Roman"/>
          <w:b/>
          <w:bCs/>
          <w:sz w:val="24"/>
          <w:lang w:val="en-US" w:eastAsia="ja-JP"/>
        </w:rPr>
      </w:pPr>
      <w:r w:rsidRPr="00FF76DF">
        <w:rPr>
          <w:rFonts w:ascii="Times New Roman" w:hAnsi="Times New Roman"/>
          <w:b/>
          <w:bCs/>
          <w:sz w:val="24"/>
          <w:lang w:val="en-US"/>
        </w:rPr>
        <w:t>Agenda Item:</w:t>
      </w:r>
      <w:r w:rsidRPr="00FF76DF">
        <w:rPr>
          <w:rFonts w:ascii="Times New Roman" w:hAnsi="Times New Roman"/>
          <w:b/>
          <w:bCs/>
          <w:sz w:val="24"/>
          <w:lang w:val="en-US"/>
        </w:rPr>
        <w:tab/>
      </w:r>
      <w:r w:rsidR="00C411FA" w:rsidRPr="00FF76DF">
        <w:rPr>
          <w:rFonts w:ascii="Times New Roman" w:hAnsi="Times New Roman"/>
          <w:b/>
          <w:bCs/>
          <w:sz w:val="24"/>
          <w:lang w:val="en-US"/>
        </w:rPr>
        <w:t>7</w:t>
      </w:r>
      <w:r w:rsidRPr="00FF76DF">
        <w:rPr>
          <w:rFonts w:ascii="Times New Roman" w:hAnsi="Times New Roman"/>
          <w:b/>
          <w:bCs/>
          <w:sz w:val="24"/>
          <w:lang w:val="en-US"/>
        </w:rPr>
        <w:t>.</w:t>
      </w:r>
      <w:r w:rsidR="00AD65EB" w:rsidRPr="00FF76DF">
        <w:rPr>
          <w:rFonts w:ascii="Times New Roman" w:hAnsi="Times New Roman"/>
          <w:b/>
          <w:bCs/>
          <w:sz w:val="24"/>
          <w:lang w:val="en-US"/>
        </w:rPr>
        <w:t>6</w:t>
      </w:r>
      <w:r w:rsidR="00660AC0">
        <w:rPr>
          <w:rFonts w:ascii="Times New Roman" w:hAnsi="Times New Roman"/>
          <w:b/>
          <w:bCs/>
          <w:sz w:val="24"/>
          <w:lang w:val="en-US"/>
        </w:rPr>
        <w:t>.3</w:t>
      </w:r>
    </w:p>
    <w:p w14:paraId="48AC1918" w14:textId="77777777" w:rsidR="00A42367" w:rsidRPr="00FF76DF" w:rsidRDefault="00A42367" w:rsidP="00A42367">
      <w:pPr>
        <w:tabs>
          <w:tab w:val="left" w:pos="1985"/>
        </w:tabs>
        <w:rPr>
          <w:rFonts w:ascii="Times New Roman" w:hAnsi="Times New Roman"/>
          <w:b/>
          <w:bCs/>
          <w:sz w:val="24"/>
        </w:rPr>
      </w:pPr>
      <w:r w:rsidRPr="00FF76DF">
        <w:rPr>
          <w:rFonts w:ascii="Times New Roman" w:hAnsi="Times New Roman"/>
          <w:b/>
          <w:bCs/>
          <w:sz w:val="24"/>
        </w:rPr>
        <w:t>Source:</w:t>
      </w:r>
      <w:r w:rsidRPr="00FF76DF">
        <w:rPr>
          <w:rFonts w:ascii="Times New Roman" w:hAnsi="Times New Roman"/>
          <w:b/>
          <w:bCs/>
          <w:sz w:val="24"/>
        </w:rPr>
        <w:tab/>
        <w:t>InterDigital Inc.</w:t>
      </w:r>
    </w:p>
    <w:p w14:paraId="7BE4B025" w14:textId="6CB8AA4B" w:rsidR="00832DC1" w:rsidRPr="00FF76DF" w:rsidRDefault="00832DC1" w:rsidP="00832DC1">
      <w:pPr>
        <w:ind w:left="1985" w:hanging="1985"/>
        <w:rPr>
          <w:rFonts w:ascii="Times New Roman" w:hAnsi="Times New Roman"/>
          <w:b/>
          <w:bCs/>
        </w:rPr>
      </w:pPr>
      <w:r w:rsidRPr="00FF76DF">
        <w:rPr>
          <w:rFonts w:ascii="Times New Roman" w:hAnsi="Times New Roman"/>
          <w:b/>
          <w:bCs/>
          <w:sz w:val="24"/>
        </w:rPr>
        <w:t>Title:</w:t>
      </w:r>
      <w:r w:rsidRPr="00FF76DF">
        <w:rPr>
          <w:rFonts w:ascii="Times New Roman" w:hAnsi="Times New Roman"/>
          <w:b/>
          <w:bCs/>
          <w:sz w:val="24"/>
        </w:rPr>
        <w:tab/>
      </w:r>
      <w:r w:rsidR="00392FC4" w:rsidRPr="00392FC4">
        <w:rPr>
          <w:rFonts w:ascii="Times New Roman" w:hAnsi="Times New Roman"/>
          <w:b/>
          <w:bCs/>
          <w:sz w:val="24"/>
        </w:rPr>
        <w:t>Views on Candidate Spectrum for NR Unlicensed Operation</w:t>
      </w:r>
    </w:p>
    <w:p w14:paraId="0F4674AE" w14:textId="2DF5B370" w:rsidR="00832DC1" w:rsidRPr="00FF76DF" w:rsidRDefault="00832DC1" w:rsidP="00832DC1">
      <w:pPr>
        <w:ind w:left="1985" w:hanging="1985"/>
        <w:rPr>
          <w:rFonts w:ascii="Times New Roman" w:hAnsi="Times New Roman"/>
          <w:b/>
          <w:bCs/>
          <w:sz w:val="24"/>
        </w:rPr>
      </w:pPr>
      <w:r w:rsidRPr="00FF76DF">
        <w:rPr>
          <w:rFonts w:ascii="Times New Roman" w:hAnsi="Times New Roman"/>
          <w:b/>
          <w:bCs/>
          <w:sz w:val="24"/>
        </w:rPr>
        <w:t>Document for:</w:t>
      </w:r>
      <w:r w:rsidRPr="00FF76DF">
        <w:rPr>
          <w:rFonts w:ascii="Times New Roman" w:hAnsi="Times New Roman"/>
          <w:b/>
          <w:bCs/>
          <w:sz w:val="24"/>
        </w:rPr>
        <w:tab/>
        <w:t xml:space="preserve">Discussion </w:t>
      </w:r>
    </w:p>
    <w:p w14:paraId="45A92109" w14:textId="648132A2" w:rsidR="00261A3A" w:rsidRPr="00FF76DF" w:rsidRDefault="00A35469" w:rsidP="00F61137">
      <w:pPr>
        <w:pStyle w:val="Heading1"/>
        <w:rPr>
          <w:rFonts w:ascii="Times New Roman" w:hAnsi="Times New Roman"/>
          <w:b/>
          <w:sz w:val="32"/>
        </w:rPr>
      </w:pPr>
      <w:bookmarkStart w:id="1" w:name="_Ref490170658"/>
      <w:r w:rsidRPr="00FF76DF">
        <w:rPr>
          <w:rFonts w:ascii="Times New Roman" w:hAnsi="Times New Roman"/>
          <w:b/>
          <w:sz w:val="32"/>
        </w:rPr>
        <w:t>Introduction</w:t>
      </w:r>
      <w:bookmarkEnd w:id="1"/>
    </w:p>
    <w:p w14:paraId="4E55F31D" w14:textId="4509AC62" w:rsidR="00D728A8" w:rsidRPr="00FF76DF" w:rsidRDefault="00614E7E" w:rsidP="00D728A8">
      <w:pPr>
        <w:jc w:val="both"/>
        <w:rPr>
          <w:rFonts w:ascii="Times New Roman" w:hAnsi="Times New Roman"/>
        </w:rPr>
      </w:pPr>
      <w:r w:rsidRPr="00FF76DF">
        <w:rPr>
          <w:rFonts w:ascii="Times New Roman" w:hAnsi="Times New Roman"/>
        </w:rPr>
        <w:t xml:space="preserve">In </w:t>
      </w:r>
      <w:r w:rsidR="0064247B" w:rsidRPr="00FF76DF">
        <w:rPr>
          <w:rFonts w:ascii="Times New Roman" w:hAnsi="Times New Roman"/>
        </w:rPr>
        <w:t>RAN</w:t>
      </w:r>
      <w:r w:rsidR="00011BAF" w:rsidRPr="00FF76DF">
        <w:rPr>
          <w:rFonts w:ascii="Times New Roman" w:hAnsi="Times New Roman"/>
        </w:rPr>
        <w:t>#</w:t>
      </w:r>
      <w:r w:rsidR="00DB5B5F" w:rsidRPr="00FF76DF">
        <w:rPr>
          <w:rFonts w:ascii="Times New Roman" w:hAnsi="Times New Roman"/>
        </w:rPr>
        <w:t>75</w:t>
      </w:r>
      <w:r w:rsidR="00C411FA" w:rsidRPr="00FF76DF">
        <w:rPr>
          <w:rFonts w:ascii="Times New Roman" w:hAnsi="Times New Roman"/>
        </w:rPr>
        <w:t xml:space="preserve"> </w:t>
      </w:r>
      <w:r w:rsidR="00665466" w:rsidRPr="00FF76DF">
        <w:rPr>
          <w:rFonts w:ascii="Times New Roman" w:hAnsi="Times New Roman"/>
        </w:rPr>
        <w:t>m</w:t>
      </w:r>
      <w:r w:rsidR="006A3C84" w:rsidRPr="00FF76DF">
        <w:rPr>
          <w:rFonts w:ascii="Times New Roman" w:hAnsi="Times New Roman"/>
        </w:rPr>
        <w:t>eetin</w:t>
      </w:r>
      <w:r w:rsidR="00C411FA" w:rsidRPr="00FF76DF">
        <w:rPr>
          <w:rFonts w:ascii="Times New Roman" w:hAnsi="Times New Roman"/>
        </w:rPr>
        <w:t>g</w:t>
      </w:r>
      <w:r w:rsidR="00C60BA9" w:rsidRPr="00FF76DF">
        <w:rPr>
          <w:rFonts w:ascii="Times New Roman" w:hAnsi="Times New Roman"/>
        </w:rPr>
        <w:t xml:space="preserve">, </w:t>
      </w:r>
      <w:r w:rsidR="00AE3AFA" w:rsidRPr="00FF76DF">
        <w:rPr>
          <w:rFonts w:ascii="Times New Roman" w:hAnsi="Times New Roman"/>
        </w:rPr>
        <w:t xml:space="preserve">a new SID and was proposed to study NR-based access to unlicensed spectrum [1]. </w:t>
      </w:r>
      <w:r w:rsidR="00D728A8" w:rsidRPr="00FF76DF">
        <w:rPr>
          <w:rFonts w:ascii="Times New Roman" w:hAnsi="Times New Roman"/>
        </w:rPr>
        <w:t xml:space="preserve">One justification for such proposal is based on the vast unlicensed spectrum available worldwide. This was also a justification to initiate </w:t>
      </w:r>
      <w:r w:rsidR="002B2EBA" w:rsidRPr="00FF76DF">
        <w:rPr>
          <w:rFonts w:ascii="Times New Roman" w:hAnsi="Times New Roman"/>
        </w:rPr>
        <w:t xml:space="preserve">LTE-based </w:t>
      </w:r>
      <w:r w:rsidR="00D728A8" w:rsidRPr="00FF76DF">
        <w:rPr>
          <w:rFonts w:ascii="Times New Roman" w:hAnsi="Times New Roman"/>
        </w:rPr>
        <w:t xml:space="preserve">LAA. Another justification is the flexible frame structure and numerology that NR has which could also be brought to unlicensed access. </w:t>
      </w:r>
    </w:p>
    <w:p w14:paraId="1FB159FD" w14:textId="5BDBC2DD" w:rsidR="00C411FA" w:rsidRPr="00FF76DF" w:rsidRDefault="00AE3AFA" w:rsidP="00C411FA">
      <w:pPr>
        <w:rPr>
          <w:rFonts w:ascii="Times New Roman" w:hAnsi="Times New Roman"/>
        </w:rPr>
      </w:pPr>
      <w:r w:rsidRPr="00FF76DF">
        <w:rPr>
          <w:rFonts w:ascii="Times New Roman" w:hAnsi="Times New Roman"/>
        </w:rPr>
        <w:t xml:space="preserve">The WI description </w:t>
      </w:r>
      <w:r w:rsidR="001924EF" w:rsidRPr="00FF76DF">
        <w:rPr>
          <w:rFonts w:ascii="Times New Roman" w:hAnsi="Times New Roman"/>
        </w:rPr>
        <w:t xml:space="preserve">[1] </w:t>
      </w:r>
      <w:r w:rsidRPr="00FF76DF">
        <w:rPr>
          <w:rFonts w:ascii="Times New Roman" w:hAnsi="Times New Roman"/>
        </w:rPr>
        <w:t xml:space="preserve">highlights the following objectives: </w:t>
      </w:r>
    </w:p>
    <w:p w14:paraId="42E744B1" w14:textId="77777777" w:rsidR="00AE3AFA" w:rsidRPr="00FF76DF" w:rsidRDefault="00AE3AFA" w:rsidP="003E7ACB">
      <w:pPr>
        <w:numPr>
          <w:ilvl w:val="0"/>
          <w:numId w:val="44"/>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eastAsia="MS Mincho" w:hAnsi="Times New Roman"/>
          <w:iCs/>
          <w:lang w:eastAsia="ja-JP"/>
        </w:rPr>
        <w:t>“</w:t>
      </w:r>
      <w:r w:rsidRPr="00FF76DF">
        <w:rPr>
          <w:rFonts w:ascii="Times New Roman" w:hAnsi="Times New Roman"/>
          <w:bCs/>
        </w:rPr>
        <w:t xml:space="preserve">Study NR-based operation in unlicensed spectrum (RAN1, RAN2, RAN4) including </w:t>
      </w:r>
    </w:p>
    <w:p w14:paraId="3D431BA2" w14:textId="77777777" w:rsidR="00AE3AFA" w:rsidRPr="00FF76DF" w:rsidRDefault="00AE3AFA" w:rsidP="003E7ACB">
      <w:pPr>
        <w:numPr>
          <w:ilvl w:val="1"/>
          <w:numId w:val="45"/>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hAnsi="Times New Roman"/>
          <w:bCs/>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FF76DF" w:rsidRDefault="00AE3AFA" w:rsidP="003E7ACB">
      <w:pPr>
        <w:numPr>
          <w:ilvl w:val="2"/>
          <w:numId w:val="45"/>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hAnsi="Times New Roman"/>
          <w:bCs/>
        </w:rPr>
        <w:t>Consider unlicensed bands both below and above 6GHz, up to 52.6GHz</w:t>
      </w:r>
    </w:p>
    <w:p w14:paraId="43BB4E35" w14:textId="77777777" w:rsidR="00AE3AFA" w:rsidRPr="00FF76DF" w:rsidRDefault="00AE3AFA" w:rsidP="003E7ACB">
      <w:pPr>
        <w:numPr>
          <w:ilvl w:val="2"/>
          <w:numId w:val="45"/>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hAnsi="Times New Roman"/>
          <w:bCs/>
        </w:rPr>
        <w:t xml:space="preserve">Consider unlicensed bands above 52.6GHz to the extent that waveform design principles remain unchanged with respect to below 52.6GHz bands </w:t>
      </w:r>
    </w:p>
    <w:p w14:paraId="03B41495" w14:textId="77777777" w:rsidR="00AE3AFA" w:rsidRPr="00FF76DF" w:rsidRDefault="00AE3AFA" w:rsidP="003E7ACB">
      <w:pPr>
        <w:numPr>
          <w:ilvl w:val="2"/>
          <w:numId w:val="45"/>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hAnsi="Times New Roman"/>
          <w:bCs/>
          <w:lang w:eastAsia="zh-CN"/>
        </w:rPr>
        <w:t>Consider similar forward compatibility principles made in the NR WI</w:t>
      </w:r>
      <w:r w:rsidRPr="00FF76DF">
        <w:rPr>
          <w:rFonts w:ascii="Times New Roman" w:hAnsi="Times New Roman"/>
          <w:bCs/>
        </w:rPr>
        <w:t xml:space="preserve"> </w:t>
      </w:r>
    </w:p>
    <w:p w14:paraId="2E865CFD" w14:textId="77777777" w:rsidR="00AE3AFA" w:rsidRPr="00FF76DF" w:rsidRDefault="00AE3AFA" w:rsidP="003E7ACB">
      <w:pPr>
        <w:numPr>
          <w:ilvl w:val="1"/>
          <w:numId w:val="45"/>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hAnsi="Times New Roman"/>
          <w:bCs/>
        </w:rPr>
        <w:t>Initial access, channel access. Scheduling/HARQ, and mobility including connected/inactive/idle mode operation and radio-link monitoring/failure</w:t>
      </w:r>
    </w:p>
    <w:p w14:paraId="73AA2CF9" w14:textId="77777777" w:rsidR="00AE3AFA" w:rsidRPr="00FF76DF" w:rsidRDefault="00AE3AFA" w:rsidP="003E7ACB">
      <w:pPr>
        <w:numPr>
          <w:ilvl w:val="1"/>
          <w:numId w:val="45"/>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hAnsi="Times New Roman"/>
          <w:bCs/>
        </w:rPr>
        <w:t>Coexistence methods within NR-based and between NR-based operation in unlicensed and LTE-based LAA and with other incumbent RATs in accordance with regulatory requirements in e.g., 5</w:t>
      </w:r>
      <w:proofErr w:type="gramStart"/>
      <w:r w:rsidRPr="00FF76DF">
        <w:rPr>
          <w:rFonts w:ascii="Times New Roman" w:hAnsi="Times New Roman"/>
          <w:bCs/>
        </w:rPr>
        <w:t>GHz ,</w:t>
      </w:r>
      <w:proofErr w:type="gramEnd"/>
      <w:r w:rsidRPr="00FF76DF">
        <w:rPr>
          <w:rFonts w:ascii="Times New Roman" w:hAnsi="Times New Roman"/>
          <w:bCs/>
        </w:rPr>
        <w:t xml:space="preserve"> 37GHz, 60GHz bands </w:t>
      </w:r>
    </w:p>
    <w:p w14:paraId="5DAC0583" w14:textId="0E195723" w:rsidR="00AE3AFA" w:rsidRPr="00FF76DF" w:rsidRDefault="00AE3AFA" w:rsidP="003E7ACB">
      <w:pPr>
        <w:numPr>
          <w:ilvl w:val="2"/>
          <w:numId w:val="45"/>
        </w:numPr>
        <w:overflowPunct w:val="0"/>
        <w:autoSpaceDE w:val="0"/>
        <w:autoSpaceDN w:val="0"/>
        <w:adjustRightInd w:val="0"/>
        <w:spacing w:line="240" w:lineRule="auto"/>
        <w:jc w:val="both"/>
        <w:textAlignment w:val="baseline"/>
        <w:rPr>
          <w:rFonts w:ascii="Times New Roman" w:hAnsi="Times New Roman"/>
          <w:bCs/>
        </w:rPr>
      </w:pPr>
      <w:r w:rsidRPr="00FF76DF">
        <w:rPr>
          <w:rFonts w:ascii="Times New Roman" w:hAnsi="Times New Roman"/>
          <w:bC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FF76DF">
        <w:rPr>
          <w:rFonts w:ascii="Times New Roman" w:hAnsi="Times New Roman"/>
          <w:bCs/>
        </w:rPr>
        <w:t>Fi network on the same carrier;</w:t>
      </w:r>
      <w:r w:rsidRPr="00FF76DF">
        <w:rPr>
          <w:rFonts w:ascii="Times New Roman" w:eastAsia="MS Mincho" w:hAnsi="Times New Roman"/>
          <w:iCs/>
          <w:lang w:eastAsia="ja-JP"/>
        </w:rPr>
        <w:t>”</w:t>
      </w:r>
    </w:p>
    <w:p w14:paraId="3AB56C7F" w14:textId="68D2F41C" w:rsidR="0064247B" w:rsidRPr="00FF76DF" w:rsidRDefault="00BA2F7C" w:rsidP="003E7ACB">
      <w:pPr>
        <w:spacing w:before="240"/>
        <w:jc w:val="both"/>
        <w:rPr>
          <w:rFonts w:ascii="Times New Roman" w:hAnsi="Times New Roman"/>
        </w:rPr>
      </w:pPr>
      <w:r w:rsidRPr="00FF76DF">
        <w:rPr>
          <w:rFonts w:ascii="Times New Roman" w:hAnsi="Times New Roman"/>
        </w:rPr>
        <w:t xml:space="preserve">This contribution </w:t>
      </w:r>
      <w:r w:rsidR="00EB74EB" w:rsidRPr="00FF76DF">
        <w:rPr>
          <w:rFonts w:ascii="Times New Roman" w:hAnsi="Times New Roman"/>
        </w:rPr>
        <w:t>discuss</w:t>
      </w:r>
      <w:r w:rsidR="00C411FA" w:rsidRPr="00FF76DF">
        <w:rPr>
          <w:rFonts w:ascii="Times New Roman" w:hAnsi="Times New Roman"/>
        </w:rPr>
        <w:t xml:space="preserve">es </w:t>
      </w:r>
      <w:r w:rsidR="004072F3" w:rsidRPr="00FF76DF">
        <w:rPr>
          <w:rFonts w:ascii="Times New Roman" w:hAnsi="Times New Roman"/>
        </w:rPr>
        <w:t>the potential unlicensed bands that NR may consider for unlicensed operation</w:t>
      </w:r>
      <w:r w:rsidR="00C82B8C" w:rsidRPr="00FF76DF">
        <w:rPr>
          <w:rFonts w:ascii="Times New Roman" w:hAnsi="Times New Roman"/>
        </w:rPr>
        <w:t>.</w:t>
      </w:r>
    </w:p>
    <w:p w14:paraId="5D100D31" w14:textId="27B214E3" w:rsidR="0064247B" w:rsidRPr="00FF76DF" w:rsidRDefault="00DF6F48" w:rsidP="0064247B">
      <w:pPr>
        <w:pStyle w:val="Heading1"/>
        <w:rPr>
          <w:rFonts w:ascii="Times New Roman" w:hAnsi="Times New Roman"/>
          <w:b/>
          <w:sz w:val="32"/>
        </w:rPr>
      </w:pPr>
      <w:r w:rsidRPr="00FF76DF">
        <w:rPr>
          <w:rFonts w:ascii="Times New Roman" w:hAnsi="Times New Roman"/>
          <w:b/>
          <w:sz w:val="32"/>
        </w:rPr>
        <w:t>Unlicensed Spectrum:</w:t>
      </w:r>
      <w:r w:rsidR="005949D8" w:rsidRPr="00FF76DF">
        <w:rPr>
          <w:rFonts w:ascii="Times New Roman" w:hAnsi="Times New Roman"/>
          <w:b/>
          <w:sz w:val="32"/>
        </w:rPr>
        <w:t xml:space="preserve"> Sub-1GHz</w:t>
      </w:r>
    </w:p>
    <w:p w14:paraId="18F2C660" w14:textId="16965181" w:rsidR="00842BCE" w:rsidRPr="00FF76DF" w:rsidRDefault="00DC1C96" w:rsidP="00AD65EB">
      <w:pPr>
        <w:spacing w:before="120"/>
        <w:jc w:val="both"/>
        <w:rPr>
          <w:rFonts w:ascii="Times New Roman" w:hAnsi="Times New Roman"/>
          <w:sz w:val="24"/>
          <w:szCs w:val="24"/>
          <w:lang w:eastAsia="ko-KR"/>
        </w:rPr>
      </w:pPr>
      <w:r w:rsidRPr="00FF76DF">
        <w:rPr>
          <w:rFonts w:ascii="Times New Roman" w:hAnsi="Times New Roman"/>
          <w:sz w:val="24"/>
          <w:szCs w:val="24"/>
          <w:lang w:eastAsia="ko-KR"/>
        </w:rPr>
        <w:t xml:space="preserve">The </w:t>
      </w:r>
      <w:r w:rsidR="00842BCE" w:rsidRPr="00FF76DF">
        <w:rPr>
          <w:rFonts w:ascii="Times New Roman" w:hAnsi="Times New Roman"/>
          <w:sz w:val="24"/>
          <w:szCs w:val="24"/>
          <w:lang w:eastAsia="ko-KR"/>
        </w:rPr>
        <w:t xml:space="preserve">sub-1GHz band has the following </w:t>
      </w:r>
      <w:r w:rsidR="00970293" w:rsidRPr="00FF76DF">
        <w:rPr>
          <w:rFonts w:ascii="Times New Roman" w:hAnsi="Times New Roman"/>
          <w:sz w:val="24"/>
          <w:szCs w:val="24"/>
          <w:lang w:eastAsia="ko-KR"/>
        </w:rPr>
        <w:t>allocations</w:t>
      </w:r>
      <w:r w:rsidR="00842BCE" w:rsidRPr="00FF76DF">
        <w:rPr>
          <w:rFonts w:ascii="Times New Roman" w:hAnsi="Times New Roman"/>
          <w:sz w:val="24"/>
          <w:szCs w:val="24"/>
          <w:lang w:eastAsia="ko-KR"/>
        </w:rPr>
        <w:t xml:space="preserve"> across several regulatory domains: </w:t>
      </w:r>
    </w:p>
    <w:p w14:paraId="0E62C14A" w14:textId="2DB1FE51" w:rsidR="00842BCE" w:rsidRPr="00FF76DF" w:rsidRDefault="00842BCE" w:rsidP="00842BCE">
      <w:pPr>
        <w:pStyle w:val="ListParagraph"/>
        <w:numPr>
          <w:ilvl w:val="1"/>
          <w:numId w:val="45"/>
        </w:numPr>
        <w:spacing w:before="120"/>
        <w:jc w:val="both"/>
        <w:rPr>
          <w:rFonts w:ascii="Times New Roman" w:hAnsi="Times New Roman"/>
          <w:sz w:val="24"/>
          <w:szCs w:val="24"/>
          <w:lang w:eastAsia="ko-KR"/>
        </w:rPr>
      </w:pPr>
      <w:r w:rsidRPr="00FF76DF">
        <w:rPr>
          <w:rFonts w:ascii="Times New Roman" w:hAnsi="Times New Roman"/>
          <w:sz w:val="24"/>
          <w:szCs w:val="24"/>
          <w:lang w:eastAsia="ko-KR"/>
        </w:rPr>
        <w:t xml:space="preserve">US: </w:t>
      </w:r>
      <w:r w:rsidR="00AD65EB" w:rsidRPr="00FF76DF">
        <w:rPr>
          <w:rFonts w:ascii="Times New Roman" w:hAnsi="Times New Roman"/>
          <w:sz w:val="24"/>
          <w:szCs w:val="24"/>
          <w:lang w:eastAsia="ko-KR"/>
        </w:rPr>
        <w:t xml:space="preserve">902-928 MHz </w:t>
      </w:r>
      <w:r w:rsidR="00413881" w:rsidRPr="00FF76DF">
        <w:rPr>
          <w:rFonts w:ascii="Times New Roman" w:hAnsi="Times New Roman"/>
          <w:sz w:val="24"/>
          <w:szCs w:val="24"/>
          <w:lang w:eastAsia="ko-KR"/>
        </w:rPr>
        <w:t>(FCC Part 15)</w:t>
      </w:r>
    </w:p>
    <w:p w14:paraId="56587ACE" w14:textId="77777777" w:rsidR="00842BCE" w:rsidRPr="00FF76DF" w:rsidRDefault="00842BCE" w:rsidP="00842BCE">
      <w:pPr>
        <w:pStyle w:val="ListParagraph"/>
        <w:numPr>
          <w:ilvl w:val="1"/>
          <w:numId w:val="45"/>
        </w:numPr>
        <w:spacing w:before="120"/>
        <w:jc w:val="both"/>
        <w:rPr>
          <w:rFonts w:ascii="Times New Roman" w:hAnsi="Times New Roman"/>
          <w:sz w:val="24"/>
          <w:szCs w:val="24"/>
          <w:lang w:eastAsia="ko-KR"/>
        </w:rPr>
      </w:pPr>
      <w:r w:rsidRPr="00FF76DF">
        <w:rPr>
          <w:rFonts w:ascii="Times New Roman" w:hAnsi="Times New Roman"/>
          <w:sz w:val="24"/>
          <w:szCs w:val="24"/>
          <w:lang w:eastAsia="ko-KR"/>
        </w:rPr>
        <w:t xml:space="preserve">EU: </w:t>
      </w:r>
      <w:r w:rsidR="00AD65EB" w:rsidRPr="00FF76DF">
        <w:rPr>
          <w:rFonts w:ascii="Times New Roman" w:hAnsi="Times New Roman"/>
          <w:sz w:val="24"/>
          <w:szCs w:val="24"/>
          <w:lang w:eastAsia="ko-KR"/>
        </w:rPr>
        <w:t>863-868.6 MHz (ETSI EN 300 220)</w:t>
      </w:r>
    </w:p>
    <w:p w14:paraId="3ADC62DE" w14:textId="77777777" w:rsidR="00842BCE" w:rsidRPr="00FF76DF" w:rsidRDefault="00842BCE" w:rsidP="00842BCE">
      <w:pPr>
        <w:pStyle w:val="ListParagraph"/>
        <w:numPr>
          <w:ilvl w:val="1"/>
          <w:numId w:val="45"/>
        </w:numPr>
        <w:spacing w:before="120"/>
        <w:jc w:val="both"/>
        <w:rPr>
          <w:rFonts w:ascii="Times New Roman" w:hAnsi="Times New Roman"/>
          <w:sz w:val="24"/>
          <w:szCs w:val="24"/>
          <w:lang w:eastAsia="ko-KR"/>
        </w:rPr>
      </w:pPr>
      <w:r w:rsidRPr="00FF76DF">
        <w:rPr>
          <w:rFonts w:ascii="Times New Roman" w:hAnsi="Times New Roman"/>
          <w:sz w:val="24"/>
          <w:szCs w:val="24"/>
          <w:lang w:eastAsia="ko-KR"/>
        </w:rPr>
        <w:t xml:space="preserve">Japan: </w:t>
      </w:r>
      <w:r w:rsidR="00AD65EB" w:rsidRPr="00FF76DF">
        <w:rPr>
          <w:rFonts w:ascii="Times New Roman" w:hAnsi="Times New Roman"/>
          <w:sz w:val="24"/>
          <w:szCs w:val="24"/>
          <w:lang w:eastAsia="ko-KR"/>
        </w:rPr>
        <w:t xml:space="preserve">915.9-929.7 MHz </w:t>
      </w:r>
    </w:p>
    <w:p w14:paraId="58F9BA12" w14:textId="77777777" w:rsidR="00842BCE" w:rsidRPr="00FF76DF" w:rsidRDefault="00842BCE" w:rsidP="00842BCE">
      <w:pPr>
        <w:pStyle w:val="ListParagraph"/>
        <w:numPr>
          <w:ilvl w:val="1"/>
          <w:numId w:val="45"/>
        </w:numPr>
        <w:spacing w:before="120"/>
        <w:jc w:val="both"/>
        <w:rPr>
          <w:rFonts w:ascii="Times New Roman" w:hAnsi="Times New Roman"/>
          <w:sz w:val="24"/>
          <w:szCs w:val="24"/>
          <w:lang w:eastAsia="ko-KR"/>
        </w:rPr>
      </w:pPr>
      <w:r w:rsidRPr="00FF76DF">
        <w:rPr>
          <w:rFonts w:ascii="Times New Roman" w:hAnsi="Times New Roman"/>
          <w:sz w:val="24"/>
          <w:szCs w:val="24"/>
          <w:lang w:eastAsia="ko-KR"/>
        </w:rPr>
        <w:t xml:space="preserve">South Korea: </w:t>
      </w:r>
      <w:r w:rsidR="00AD65EB" w:rsidRPr="00FF76DF">
        <w:rPr>
          <w:rFonts w:ascii="Times New Roman" w:hAnsi="Times New Roman"/>
          <w:sz w:val="24"/>
          <w:szCs w:val="24"/>
          <w:lang w:eastAsia="ko-KR"/>
        </w:rPr>
        <w:t xml:space="preserve">917-923.5 MHz </w:t>
      </w:r>
    </w:p>
    <w:p w14:paraId="693D7525" w14:textId="3AD2280F" w:rsidR="00842BCE" w:rsidRPr="00FF76DF" w:rsidRDefault="00842BCE" w:rsidP="00842BCE">
      <w:pPr>
        <w:pStyle w:val="ListParagraph"/>
        <w:numPr>
          <w:ilvl w:val="1"/>
          <w:numId w:val="45"/>
        </w:numPr>
        <w:spacing w:before="120"/>
        <w:jc w:val="both"/>
        <w:rPr>
          <w:rFonts w:ascii="Times New Roman" w:hAnsi="Times New Roman"/>
          <w:sz w:val="24"/>
          <w:szCs w:val="24"/>
          <w:lang w:eastAsia="ko-KR"/>
        </w:rPr>
      </w:pPr>
      <w:r w:rsidRPr="00FF76DF">
        <w:rPr>
          <w:rFonts w:ascii="Times New Roman" w:hAnsi="Times New Roman"/>
          <w:sz w:val="24"/>
          <w:szCs w:val="24"/>
          <w:lang w:eastAsia="ko-KR"/>
        </w:rPr>
        <w:t xml:space="preserve">China: 755-779 MHz and 779-787 MHz </w:t>
      </w:r>
    </w:p>
    <w:p w14:paraId="7CE96A40" w14:textId="1E8C35E1" w:rsidR="00AD65EB" w:rsidRPr="00FF76DF" w:rsidRDefault="00AD65EB" w:rsidP="00AD65EB">
      <w:pPr>
        <w:spacing w:before="120"/>
        <w:jc w:val="both"/>
        <w:rPr>
          <w:rFonts w:ascii="Times New Roman" w:hAnsi="Times New Roman"/>
          <w:sz w:val="24"/>
          <w:szCs w:val="24"/>
          <w:lang w:eastAsia="ko-KR"/>
        </w:rPr>
      </w:pPr>
      <w:r w:rsidRPr="00FF76DF">
        <w:rPr>
          <w:rFonts w:ascii="Times New Roman" w:eastAsia="Malgun Gothic" w:hAnsi="Times New Roman"/>
          <w:sz w:val="24"/>
          <w:szCs w:val="24"/>
          <w:lang w:eastAsia="zh-CN"/>
        </w:rPr>
        <w:t xml:space="preserve">The low path-loss and propagation benefits of Sub-1GHz band fits many outdoor IoT applications well. This property has attracted other standardizations to develop new technologies in the past years, </w:t>
      </w:r>
      <w:r w:rsidRPr="00FF76DF">
        <w:rPr>
          <w:rFonts w:ascii="Times New Roman" w:eastAsia="Malgun Gothic" w:hAnsi="Times New Roman"/>
          <w:sz w:val="24"/>
          <w:szCs w:val="24"/>
          <w:lang w:eastAsia="zh-CN"/>
        </w:rPr>
        <w:lastRenderedPageBreak/>
        <w:t>e.g. 802.11ah. For the same reason, we believe the Sub-1GHz band can be considered in a later stage for extension of NR-U standardization particularly for IoT use cases.</w:t>
      </w:r>
    </w:p>
    <w:p w14:paraId="6BDEA8D5" w14:textId="1E22B656" w:rsidR="009A06CF" w:rsidRPr="00FF76DF" w:rsidRDefault="00DF6F48" w:rsidP="00F61137">
      <w:pPr>
        <w:pStyle w:val="Heading1"/>
        <w:rPr>
          <w:rFonts w:ascii="Times New Roman" w:hAnsi="Times New Roman"/>
          <w:b/>
          <w:sz w:val="32"/>
        </w:rPr>
      </w:pPr>
      <w:r w:rsidRPr="00FF76DF">
        <w:rPr>
          <w:rFonts w:ascii="Times New Roman" w:hAnsi="Times New Roman"/>
          <w:b/>
          <w:sz w:val="32"/>
        </w:rPr>
        <w:t>Unlicensed Spectrum:</w:t>
      </w:r>
      <w:r w:rsidR="005949D8" w:rsidRPr="00FF76DF">
        <w:rPr>
          <w:rFonts w:ascii="Times New Roman" w:hAnsi="Times New Roman"/>
          <w:b/>
          <w:sz w:val="32"/>
        </w:rPr>
        <w:t xml:space="preserve"> 2.4GHz</w:t>
      </w:r>
    </w:p>
    <w:p w14:paraId="737EFC3F" w14:textId="7334B9B0" w:rsidR="00AD65EB" w:rsidRPr="00FF76DF" w:rsidRDefault="00AD65EB" w:rsidP="00AD65EB">
      <w:pPr>
        <w:spacing w:before="120"/>
        <w:jc w:val="both"/>
        <w:rPr>
          <w:rFonts w:ascii="Times New Roman" w:hAnsi="Times New Roman"/>
          <w:sz w:val="24"/>
          <w:szCs w:val="24"/>
          <w:lang w:eastAsia="ko-KR"/>
        </w:rPr>
      </w:pPr>
      <w:r w:rsidRPr="00FF76DF">
        <w:rPr>
          <w:rFonts w:ascii="Times New Roman" w:hAnsi="Times New Roman"/>
          <w:sz w:val="24"/>
          <w:szCs w:val="24"/>
          <w:lang w:eastAsia="ko-KR"/>
        </w:rPr>
        <w:t>The</w:t>
      </w:r>
      <w:r w:rsidR="00AB0DD9" w:rsidRPr="00FF76DF">
        <w:rPr>
          <w:rFonts w:ascii="Times New Roman" w:hAnsi="Times New Roman"/>
          <w:sz w:val="24"/>
          <w:szCs w:val="24"/>
          <w:lang w:eastAsia="ko-KR"/>
        </w:rPr>
        <w:t xml:space="preserve"> industrial, scientific and medical (ISM) band is globally available at </w:t>
      </w:r>
      <w:r w:rsidRPr="00FF76DF">
        <w:rPr>
          <w:rFonts w:ascii="Times New Roman" w:hAnsi="Times New Roman"/>
          <w:sz w:val="24"/>
          <w:szCs w:val="24"/>
          <w:lang w:eastAsia="ko-KR"/>
        </w:rPr>
        <w:t>2.4-2.4835 GHz</w:t>
      </w:r>
      <w:r w:rsidR="00AB0DD9" w:rsidRPr="00FF76DF">
        <w:rPr>
          <w:rFonts w:ascii="Times New Roman" w:hAnsi="Times New Roman"/>
          <w:sz w:val="24"/>
          <w:szCs w:val="24"/>
          <w:lang w:eastAsia="ko-KR"/>
        </w:rPr>
        <w:t xml:space="preserve">. Many technologies have used the </w:t>
      </w:r>
      <w:r w:rsidRPr="00FF76DF">
        <w:rPr>
          <w:rFonts w:ascii="Times New Roman" w:hAnsi="Times New Roman"/>
          <w:sz w:val="24"/>
          <w:szCs w:val="24"/>
          <w:lang w:eastAsia="ko-KR"/>
        </w:rPr>
        <w:t xml:space="preserve">ISM band </w:t>
      </w:r>
      <w:r w:rsidR="00AB0DD9" w:rsidRPr="00FF76DF">
        <w:rPr>
          <w:rFonts w:ascii="Times New Roman" w:hAnsi="Times New Roman"/>
          <w:sz w:val="24"/>
          <w:szCs w:val="24"/>
          <w:lang w:eastAsia="ko-KR"/>
        </w:rPr>
        <w:t xml:space="preserve">in past decades, including </w:t>
      </w:r>
      <w:r w:rsidRPr="00FF76DF">
        <w:rPr>
          <w:rFonts w:ascii="Times New Roman" w:hAnsi="Times New Roman"/>
          <w:sz w:val="24"/>
          <w:szCs w:val="24"/>
          <w:lang w:eastAsia="ko-KR"/>
        </w:rPr>
        <w:t xml:space="preserve">Wi-Fi technology </w:t>
      </w:r>
      <w:r w:rsidR="00AB0DD9" w:rsidRPr="00FF76DF">
        <w:rPr>
          <w:rFonts w:ascii="Times New Roman" w:hAnsi="Times New Roman"/>
          <w:sz w:val="24"/>
          <w:szCs w:val="24"/>
          <w:lang w:eastAsia="ko-KR"/>
        </w:rPr>
        <w:t xml:space="preserve">based on IEEE 802.11 specifications </w:t>
      </w:r>
      <w:proofErr w:type="gramStart"/>
      <w:r w:rsidRPr="00FF76DF">
        <w:rPr>
          <w:rFonts w:ascii="Times New Roman" w:hAnsi="Times New Roman"/>
          <w:sz w:val="24"/>
          <w:szCs w:val="24"/>
          <w:lang w:eastAsia="ko-KR"/>
        </w:rPr>
        <w:t>and also</w:t>
      </w:r>
      <w:proofErr w:type="gramEnd"/>
      <w:r w:rsidRPr="00FF76DF">
        <w:rPr>
          <w:rFonts w:ascii="Times New Roman" w:hAnsi="Times New Roman"/>
          <w:sz w:val="24"/>
          <w:szCs w:val="24"/>
          <w:lang w:eastAsia="ko-KR"/>
        </w:rPr>
        <w:t xml:space="preserve"> by Bluetooth. </w:t>
      </w:r>
    </w:p>
    <w:p w14:paraId="48C49584" w14:textId="77777777" w:rsidR="00AB0DD9" w:rsidRPr="00FF76DF" w:rsidRDefault="00AB0DD9" w:rsidP="00AD65EB">
      <w:pPr>
        <w:spacing w:before="120"/>
        <w:jc w:val="both"/>
        <w:rPr>
          <w:rFonts w:ascii="Times New Roman" w:hAnsi="Times New Roman"/>
          <w:sz w:val="24"/>
          <w:szCs w:val="24"/>
          <w:lang w:eastAsia="ko-KR"/>
        </w:rPr>
      </w:pPr>
    </w:p>
    <w:p w14:paraId="7F779522" w14:textId="36689238" w:rsidR="0025051A" w:rsidRPr="00FF76DF" w:rsidRDefault="00AD65EB" w:rsidP="00AD65EB">
      <w:pPr>
        <w:jc w:val="both"/>
        <w:rPr>
          <w:rFonts w:ascii="Times New Roman" w:hAnsi="Times New Roman"/>
          <w:sz w:val="24"/>
          <w:szCs w:val="24"/>
        </w:rPr>
      </w:pPr>
      <w:r w:rsidRPr="00FF76DF">
        <w:rPr>
          <w:rFonts w:ascii="Times New Roman" w:hAnsi="Times New Roman"/>
          <w:sz w:val="24"/>
          <w:szCs w:val="24"/>
        </w:rPr>
        <w:t xml:space="preserve">The 2.4GHz is one of the few license-exempt bands that has well-aligned global availability. That has made this band a congested spectrum. For this </w:t>
      </w:r>
      <w:r w:rsidR="00970293" w:rsidRPr="00FF76DF">
        <w:rPr>
          <w:rFonts w:ascii="Times New Roman" w:hAnsi="Times New Roman"/>
          <w:sz w:val="24"/>
          <w:szCs w:val="24"/>
        </w:rPr>
        <w:t>reason,</w:t>
      </w:r>
      <w:r w:rsidRPr="00FF76DF">
        <w:rPr>
          <w:rFonts w:ascii="Times New Roman" w:hAnsi="Times New Roman"/>
          <w:sz w:val="24"/>
          <w:szCs w:val="24"/>
        </w:rPr>
        <w:t xml:space="preserve"> 802.11ac excluded this band. However, due to the better path-loss than in the 5GHz, as well as enhanced awareness of the more recent deployments of various technologies in this band, newer technologies such as 802.11ax have come back and targeted the 2.4GHz band for IoT applications. We believe, the 3GPP and NR-U community should target the 2.4GHz band at least for mMTC and eMBB for suburban and rural areas.</w:t>
      </w:r>
      <w:r w:rsidR="0064247B" w:rsidRPr="00FF76DF">
        <w:rPr>
          <w:rFonts w:ascii="Times New Roman" w:hAnsi="Times New Roman"/>
          <w:sz w:val="24"/>
          <w:szCs w:val="24"/>
        </w:rPr>
        <w:t xml:space="preserve"> </w:t>
      </w:r>
    </w:p>
    <w:p w14:paraId="404F6071" w14:textId="57598D85" w:rsidR="00AD65EB" w:rsidRPr="00FF76DF" w:rsidRDefault="004072F3" w:rsidP="00AD65EB">
      <w:pPr>
        <w:spacing w:before="120"/>
        <w:jc w:val="both"/>
        <w:rPr>
          <w:rFonts w:ascii="Times New Roman" w:hAnsi="Times New Roman"/>
          <w:i/>
          <w:sz w:val="24"/>
          <w:szCs w:val="24"/>
          <w:lang w:eastAsia="ko-KR"/>
        </w:rPr>
      </w:pPr>
      <w:r w:rsidRPr="00FF76DF">
        <w:rPr>
          <w:rFonts w:ascii="Times New Roman" w:hAnsi="Times New Roman"/>
          <w:b/>
          <w:i/>
          <w:sz w:val="24"/>
          <w:szCs w:val="24"/>
          <w:u w:val="single"/>
          <w:lang w:eastAsia="ko-KR"/>
        </w:rPr>
        <w:t>Proposal</w:t>
      </w:r>
      <w:r w:rsidR="00D765C3" w:rsidRPr="00FF76DF">
        <w:rPr>
          <w:rFonts w:ascii="Times New Roman" w:hAnsi="Times New Roman"/>
          <w:b/>
          <w:i/>
          <w:sz w:val="24"/>
          <w:szCs w:val="24"/>
          <w:u w:val="single"/>
          <w:lang w:eastAsia="ko-KR"/>
        </w:rPr>
        <w:t xml:space="preserve"> 1</w:t>
      </w:r>
      <w:r w:rsidRPr="00FF76DF">
        <w:rPr>
          <w:rFonts w:ascii="Times New Roman" w:hAnsi="Times New Roman"/>
          <w:b/>
          <w:i/>
          <w:sz w:val="24"/>
          <w:szCs w:val="24"/>
          <w:u w:val="single"/>
          <w:lang w:eastAsia="ko-KR"/>
        </w:rPr>
        <w:t>:</w:t>
      </w:r>
      <w:r w:rsidRPr="00FF76DF">
        <w:rPr>
          <w:rFonts w:ascii="Times New Roman" w:hAnsi="Times New Roman"/>
          <w:i/>
          <w:sz w:val="24"/>
          <w:szCs w:val="24"/>
          <w:lang w:eastAsia="ko-KR"/>
        </w:rPr>
        <w:t xml:space="preserve"> Due to global availability of 2.4GHz band, we propose the </w:t>
      </w:r>
      <w:r w:rsidRPr="00FF76DF">
        <w:rPr>
          <w:rFonts w:ascii="Times New Roman" w:hAnsi="Times New Roman"/>
          <w:i/>
          <w:sz w:val="24"/>
          <w:szCs w:val="24"/>
        </w:rPr>
        <w:t>2.4GHz band to be considered for NR unlicensed operation at least for mMTC as well as eMBB for suburban and rural areas</w:t>
      </w:r>
      <w:r w:rsidRPr="00FF76DF">
        <w:rPr>
          <w:rFonts w:ascii="Times New Roman" w:hAnsi="Times New Roman"/>
          <w:i/>
          <w:sz w:val="24"/>
          <w:szCs w:val="24"/>
          <w:lang w:eastAsia="ko-KR"/>
        </w:rPr>
        <w:t xml:space="preserve">. </w:t>
      </w:r>
    </w:p>
    <w:p w14:paraId="40339F39" w14:textId="7691366C" w:rsidR="00AD65EB" w:rsidRPr="00FF76DF" w:rsidRDefault="00DF6F48" w:rsidP="00AD65EB">
      <w:pPr>
        <w:pStyle w:val="Heading1"/>
        <w:rPr>
          <w:rFonts w:ascii="Times New Roman" w:hAnsi="Times New Roman"/>
          <w:b/>
          <w:sz w:val="32"/>
        </w:rPr>
      </w:pPr>
      <w:r w:rsidRPr="00FF76DF">
        <w:rPr>
          <w:rFonts w:ascii="Times New Roman" w:hAnsi="Times New Roman"/>
          <w:b/>
          <w:sz w:val="32"/>
        </w:rPr>
        <w:t>Unlicensed Spectrum:</w:t>
      </w:r>
      <w:r w:rsidR="005949D8" w:rsidRPr="00FF76DF">
        <w:rPr>
          <w:rFonts w:ascii="Times New Roman" w:hAnsi="Times New Roman"/>
          <w:b/>
          <w:sz w:val="32"/>
        </w:rPr>
        <w:t xml:space="preserve"> 3.5GHz</w:t>
      </w:r>
    </w:p>
    <w:p w14:paraId="1A998A00" w14:textId="5BFBB98F" w:rsidR="00B710D9" w:rsidRPr="00FF76DF" w:rsidRDefault="00AD65EB" w:rsidP="00AD65EB">
      <w:pPr>
        <w:jc w:val="both"/>
        <w:rPr>
          <w:rFonts w:ascii="Times New Roman" w:hAnsi="Times New Roman"/>
          <w:sz w:val="24"/>
          <w:szCs w:val="24"/>
          <w:lang w:eastAsia="ko-KR"/>
        </w:rPr>
      </w:pPr>
      <w:r w:rsidRPr="00FF76DF">
        <w:rPr>
          <w:rFonts w:ascii="Times New Roman" w:hAnsi="Times New Roman"/>
          <w:sz w:val="24"/>
          <w:szCs w:val="24"/>
          <w:lang w:eastAsia="ko-KR"/>
        </w:rPr>
        <w:t>In US,</w:t>
      </w:r>
      <w:r w:rsidR="00B710D9" w:rsidRPr="00FF76DF">
        <w:rPr>
          <w:rFonts w:ascii="Times New Roman" w:hAnsi="Times New Roman"/>
          <w:sz w:val="24"/>
          <w:szCs w:val="24"/>
          <w:lang w:eastAsia="ko-KR"/>
        </w:rPr>
        <w:t xml:space="preserve"> </w:t>
      </w:r>
      <w:r w:rsidR="00970293" w:rsidRPr="00FF76DF">
        <w:rPr>
          <w:rFonts w:ascii="Times New Roman" w:hAnsi="Times New Roman"/>
          <w:sz w:val="24"/>
          <w:szCs w:val="24"/>
          <w:lang w:eastAsia="ko-KR"/>
        </w:rPr>
        <w:t>the regulators</w:t>
      </w:r>
      <w:r w:rsidR="00B710D9" w:rsidRPr="00FF76DF">
        <w:rPr>
          <w:rFonts w:ascii="Times New Roman" w:hAnsi="Times New Roman"/>
          <w:sz w:val="24"/>
          <w:szCs w:val="24"/>
          <w:lang w:eastAsia="ko-KR"/>
        </w:rPr>
        <w:t xml:space="preserve"> </w:t>
      </w:r>
      <w:r w:rsidR="00970293" w:rsidRPr="00FF76DF">
        <w:rPr>
          <w:rFonts w:ascii="Times New Roman" w:hAnsi="Times New Roman"/>
          <w:sz w:val="24"/>
          <w:szCs w:val="24"/>
          <w:lang w:eastAsia="ko-KR"/>
        </w:rPr>
        <w:t xml:space="preserve">are </w:t>
      </w:r>
      <w:r w:rsidR="00B710D9" w:rsidRPr="00FF76DF">
        <w:rPr>
          <w:rFonts w:ascii="Times New Roman" w:hAnsi="Times New Roman"/>
          <w:sz w:val="24"/>
          <w:szCs w:val="24"/>
          <w:lang w:eastAsia="ko-KR"/>
        </w:rPr>
        <w:t>considering a three-tiered</w:t>
      </w:r>
      <w:r w:rsidRPr="00FF76DF">
        <w:rPr>
          <w:rFonts w:ascii="Times New Roman" w:hAnsi="Times New Roman"/>
          <w:sz w:val="24"/>
          <w:szCs w:val="24"/>
          <w:lang w:eastAsia="ko-KR"/>
        </w:rPr>
        <w:t xml:space="preserve"> </w:t>
      </w:r>
      <w:r w:rsidR="00B710D9" w:rsidRPr="00FF76DF">
        <w:rPr>
          <w:rFonts w:ascii="Times New Roman" w:hAnsi="Times New Roman"/>
          <w:sz w:val="24"/>
          <w:szCs w:val="24"/>
          <w:lang w:eastAsia="ko-KR"/>
        </w:rPr>
        <w:t xml:space="preserve">operation </w:t>
      </w:r>
      <w:r w:rsidRPr="00FF76DF">
        <w:rPr>
          <w:rFonts w:ascii="Times New Roman" w:hAnsi="Times New Roman"/>
          <w:sz w:val="24"/>
          <w:szCs w:val="24"/>
          <w:lang w:eastAsia="ko-KR"/>
        </w:rPr>
        <w:t>in 3.55</w:t>
      </w:r>
      <w:r w:rsidR="00B710D9" w:rsidRPr="00FF76DF">
        <w:rPr>
          <w:rFonts w:ascii="Times New Roman" w:hAnsi="Times New Roman"/>
          <w:sz w:val="24"/>
          <w:szCs w:val="24"/>
          <w:lang w:eastAsia="ko-KR"/>
        </w:rPr>
        <w:t>0</w:t>
      </w:r>
      <w:r w:rsidRPr="00FF76DF">
        <w:rPr>
          <w:rFonts w:ascii="Times New Roman" w:hAnsi="Times New Roman"/>
          <w:sz w:val="24"/>
          <w:szCs w:val="24"/>
          <w:lang w:eastAsia="ko-KR"/>
        </w:rPr>
        <w:t>-3.7</w:t>
      </w:r>
      <w:r w:rsidR="00B710D9" w:rsidRPr="00FF76DF">
        <w:rPr>
          <w:rFonts w:ascii="Times New Roman" w:hAnsi="Times New Roman"/>
          <w:sz w:val="24"/>
          <w:szCs w:val="24"/>
          <w:lang w:eastAsia="ko-KR"/>
        </w:rPr>
        <w:t>00</w:t>
      </w:r>
      <w:r w:rsidRPr="00FF76DF">
        <w:rPr>
          <w:rFonts w:ascii="Times New Roman" w:hAnsi="Times New Roman"/>
          <w:sz w:val="24"/>
          <w:szCs w:val="24"/>
          <w:lang w:eastAsia="ko-KR"/>
        </w:rPr>
        <w:t xml:space="preserve"> GHz </w:t>
      </w:r>
      <w:r w:rsidR="00B710D9" w:rsidRPr="00FF76DF">
        <w:rPr>
          <w:rFonts w:ascii="Times New Roman" w:hAnsi="Times New Roman"/>
          <w:sz w:val="24"/>
          <w:szCs w:val="24"/>
          <w:lang w:eastAsia="ko-KR"/>
        </w:rPr>
        <w:t>band which is referred to as the Citizens Broadband Radio Service (CBRS) band:</w:t>
      </w:r>
    </w:p>
    <w:p w14:paraId="48347227" w14:textId="630A98E2" w:rsidR="00B710D9" w:rsidRPr="00FF76DF" w:rsidRDefault="00B710D9" w:rsidP="00B710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Tier 1: incumbent technologies (e.g. navy radars</w:t>
      </w:r>
      <w:r w:rsidR="0080641C" w:rsidRPr="00FF76DF">
        <w:rPr>
          <w:rFonts w:ascii="Times New Roman" w:hAnsi="Times New Roman"/>
          <w:sz w:val="24"/>
          <w:szCs w:val="24"/>
          <w:lang w:eastAsia="ko-KR"/>
        </w:rPr>
        <w:t>, satellite services</w:t>
      </w:r>
      <w:r w:rsidRPr="00FF76DF">
        <w:rPr>
          <w:rFonts w:ascii="Times New Roman" w:hAnsi="Times New Roman"/>
          <w:sz w:val="24"/>
          <w:szCs w:val="24"/>
          <w:lang w:eastAsia="ko-KR"/>
        </w:rPr>
        <w:t xml:space="preserve"> </w:t>
      </w:r>
      <w:r w:rsidR="00970293" w:rsidRPr="00FF76DF">
        <w:rPr>
          <w:rFonts w:ascii="Times New Roman" w:hAnsi="Times New Roman"/>
          <w:sz w:val="24"/>
          <w:szCs w:val="24"/>
          <w:lang w:eastAsia="ko-KR"/>
        </w:rPr>
        <w:t>etc.</w:t>
      </w:r>
      <w:r w:rsidRPr="00FF76DF">
        <w:rPr>
          <w:rFonts w:ascii="Times New Roman" w:hAnsi="Times New Roman"/>
          <w:sz w:val="24"/>
          <w:szCs w:val="24"/>
          <w:lang w:eastAsia="ko-KR"/>
        </w:rPr>
        <w:t>)</w:t>
      </w:r>
    </w:p>
    <w:p w14:paraId="7A3947C7" w14:textId="2898128F" w:rsidR="00B710D9" w:rsidRPr="00FF76DF" w:rsidRDefault="00B710D9" w:rsidP="00B710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 xml:space="preserve">Tier 2: </w:t>
      </w:r>
      <w:r w:rsidR="0080641C" w:rsidRPr="00FF76DF">
        <w:rPr>
          <w:rFonts w:ascii="Times New Roman" w:hAnsi="Times New Roman"/>
          <w:sz w:val="24"/>
          <w:szCs w:val="24"/>
          <w:lang w:eastAsia="ko-KR"/>
        </w:rPr>
        <w:t xml:space="preserve">priority access </w:t>
      </w:r>
      <w:r w:rsidR="00970293" w:rsidRPr="00FF76DF">
        <w:rPr>
          <w:rFonts w:ascii="Times New Roman" w:hAnsi="Times New Roman"/>
          <w:sz w:val="24"/>
          <w:szCs w:val="24"/>
          <w:lang w:eastAsia="ko-KR"/>
        </w:rPr>
        <w:t>license</w:t>
      </w:r>
      <w:r w:rsidR="0080641C" w:rsidRPr="00FF76DF">
        <w:rPr>
          <w:rFonts w:ascii="Times New Roman" w:hAnsi="Times New Roman"/>
          <w:sz w:val="24"/>
          <w:szCs w:val="24"/>
          <w:lang w:eastAsia="ko-KR"/>
        </w:rPr>
        <w:t xml:space="preserve"> (PAL)</w:t>
      </w:r>
    </w:p>
    <w:p w14:paraId="73590C4F" w14:textId="63C85AB9" w:rsidR="0080641C" w:rsidRPr="00FF76DF" w:rsidRDefault="0080641C" w:rsidP="00B710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Tier 3: General authorized access (GAA)</w:t>
      </w:r>
    </w:p>
    <w:p w14:paraId="4AE87E18" w14:textId="2A6B07A4" w:rsidR="0080641C" w:rsidRPr="00FF76DF" w:rsidRDefault="0080641C" w:rsidP="00AD65EB">
      <w:pPr>
        <w:jc w:val="both"/>
        <w:rPr>
          <w:rFonts w:ascii="Times New Roman" w:hAnsi="Times New Roman"/>
          <w:sz w:val="24"/>
          <w:szCs w:val="24"/>
          <w:lang w:eastAsia="ko-KR"/>
        </w:rPr>
      </w:pPr>
      <w:r w:rsidRPr="00FF76DF">
        <w:rPr>
          <w:rFonts w:ascii="Times New Roman" w:hAnsi="Times New Roman"/>
          <w:sz w:val="24"/>
          <w:szCs w:val="24"/>
          <w:lang w:eastAsia="ko-KR"/>
        </w:rPr>
        <w:t xml:space="preserve">PAL has priority over GA and is licensed in 10MHz blocks by auction. GAA </w:t>
      </w:r>
      <w:r w:rsidR="00AD65EB" w:rsidRPr="00FF76DF">
        <w:rPr>
          <w:rFonts w:ascii="Times New Roman" w:hAnsi="Times New Roman"/>
          <w:sz w:val="24"/>
          <w:szCs w:val="24"/>
          <w:lang w:eastAsia="ko-KR"/>
        </w:rPr>
        <w:t xml:space="preserve">allows </w:t>
      </w:r>
      <w:r w:rsidR="00B710D9" w:rsidRPr="00FF76DF">
        <w:rPr>
          <w:rFonts w:ascii="Times New Roman" w:hAnsi="Times New Roman"/>
          <w:sz w:val="24"/>
          <w:szCs w:val="24"/>
          <w:lang w:eastAsia="ko-KR"/>
        </w:rPr>
        <w:t xml:space="preserve">for </w:t>
      </w:r>
      <w:r w:rsidR="00AD65EB" w:rsidRPr="00FF76DF">
        <w:rPr>
          <w:rFonts w:ascii="Times New Roman" w:hAnsi="Times New Roman"/>
          <w:sz w:val="24"/>
          <w:szCs w:val="24"/>
          <w:lang w:eastAsia="ko-KR"/>
        </w:rPr>
        <w:t>unlicensed access</w:t>
      </w:r>
      <w:r w:rsidRPr="00FF76DF">
        <w:rPr>
          <w:rFonts w:ascii="Times New Roman" w:hAnsi="Times New Roman"/>
          <w:sz w:val="24"/>
          <w:szCs w:val="24"/>
          <w:lang w:eastAsia="ko-KR"/>
        </w:rPr>
        <w:t xml:space="preserve"> after yielding to the incumbent technologies and PAL.</w:t>
      </w:r>
    </w:p>
    <w:p w14:paraId="2319A01B" w14:textId="3049929C" w:rsidR="00AD65EB" w:rsidRPr="00FF76DF" w:rsidRDefault="00AD65EB" w:rsidP="00AD65EB">
      <w:pPr>
        <w:jc w:val="both"/>
        <w:rPr>
          <w:rFonts w:ascii="Times New Roman" w:hAnsi="Times New Roman"/>
          <w:sz w:val="24"/>
          <w:szCs w:val="24"/>
        </w:rPr>
      </w:pPr>
      <w:r w:rsidRPr="00FF76DF">
        <w:rPr>
          <w:rFonts w:ascii="Times New Roman" w:hAnsi="Times New Roman"/>
          <w:sz w:val="24"/>
          <w:szCs w:val="24"/>
        </w:rPr>
        <w:t xml:space="preserve">We believe the technologies that will be developed for NR-U could be of use in the CBRS band, and likely with small standardization impact when deploying NR as PAL (Tier 2) and NR-U as GAA (Tier 3). Therefore, our view is that the 3.5GHz band can be considered during the NR-U standardization development. </w:t>
      </w:r>
    </w:p>
    <w:p w14:paraId="52DABA47" w14:textId="5E473D98" w:rsidR="004072F3" w:rsidRPr="00FF76DF" w:rsidRDefault="004072F3" w:rsidP="004072F3">
      <w:pPr>
        <w:spacing w:before="120"/>
        <w:jc w:val="both"/>
        <w:rPr>
          <w:rFonts w:ascii="Times New Roman" w:hAnsi="Times New Roman"/>
          <w:i/>
          <w:sz w:val="24"/>
          <w:szCs w:val="24"/>
          <w:lang w:eastAsia="ko-KR"/>
        </w:rPr>
      </w:pPr>
      <w:r w:rsidRPr="00FF76DF">
        <w:rPr>
          <w:rFonts w:ascii="Times New Roman" w:hAnsi="Times New Roman"/>
          <w:b/>
          <w:i/>
          <w:sz w:val="24"/>
          <w:szCs w:val="24"/>
          <w:u w:val="single"/>
          <w:lang w:eastAsia="ko-KR"/>
        </w:rPr>
        <w:t>Proposal</w:t>
      </w:r>
      <w:r w:rsidR="00D765C3" w:rsidRPr="00FF76DF">
        <w:rPr>
          <w:rFonts w:ascii="Times New Roman" w:hAnsi="Times New Roman"/>
          <w:b/>
          <w:i/>
          <w:sz w:val="24"/>
          <w:szCs w:val="24"/>
          <w:u w:val="single"/>
          <w:lang w:eastAsia="ko-KR"/>
        </w:rPr>
        <w:t xml:space="preserve"> 2</w:t>
      </w:r>
      <w:r w:rsidRPr="00FF76DF">
        <w:rPr>
          <w:rFonts w:ascii="Times New Roman" w:hAnsi="Times New Roman"/>
          <w:b/>
          <w:i/>
          <w:sz w:val="24"/>
          <w:szCs w:val="24"/>
          <w:u w:val="single"/>
          <w:lang w:eastAsia="ko-KR"/>
        </w:rPr>
        <w:t>:</w:t>
      </w:r>
      <w:r w:rsidRPr="00FF76DF">
        <w:rPr>
          <w:rFonts w:ascii="Times New Roman" w:hAnsi="Times New Roman"/>
          <w:i/>
          <w:sz w:val="24"/>
          <w:szCs w:val="24"/>
          <w:lang w:eastAsia="ko-KR"/>
        </w:rPr>
        <w:t xml:space="preserve"> We propose the </w:t>
      </w:r>
      <w:r w:rsidRPr="00FF76DF">
        <w:rPr>
          <w:rFonts w:ascii="Times New Roman" w:hAnsi="Times New Roman"/>
          <w:i/>
          <w:sz w:val="24"/>
          <w:szCs w:val="24"/>
        </w:rPr>
        <w:t xml:space="preserve">3.5GHz band to be considered for NR unlicensed operation using its generalized authorized access (GAA). </w:t>
      </w:r>
    </w:p>
    <w:p w14:paraId="31100EBD" w14:textId="77777777" w:rsidR="004072F3" w:rsidRPr="00FF76DF" w:rsidRDefault="004072F3" w:rsidP="00AD65EB">
      <w:pPr>
        <w:jc w:val="both"/>
        <w:rPr>
          <w:rFonts w:ascii="Times New Roman" w:hAnsi="Times New Roman"/>
          <w:sz w:val="24"/>
          <w:szCs w:val="24"/>
        </w:rPr>
      </w:pPr>
    </w:p>
    <w:p w14:paraId="1371C698" w14:textId="6CE367FC" w:rsidR="00AD65EB" w:rsidRPr="00FF76DF" w:rsidRDefault="00DF6F48" w:rsidP="00AD65EB">
      <w:pPr>
        <w:pStyle w:val="Heading1"/>
        <w:rPr>
          <w:rFonts w:ascii="Times New Roman" w:hAnsi="Times New Roman"/>
          <w:b/>
          <w:sz w:val="32"/>
        </w:rPr>
      </w:pPr>
      <w:r w:rsidRPr="00FF76DF">
        <w:rPr>
          <w:rFonts w:ascii="Times New Roman" w:hAnsi="Times New Roman"/>
          <w:b/>
          <w:sz w:val="32"/>
        </w:rPr>
        <w:t>Unlicensed Spectrum: 5GHz</w:t>
      </w:r>
    </w:p>
    <w:p w14:paraId="6A567DFB" w14:textId="6D0CC679" w:rsidR="00AB0DD9" w:rsidRPr="00FF76DF" w:rsidRDefault="00DC1C96" w:rsidP="00AD65EB">
      <w:pPr>
        <w:jc w:val="both"/>
        <w:rPr>
          <w:rFonts w:ascii="Times New Roman" w:hAnsi="Times New Roman"/>
          <w:sz w:val="24"/>
          <w:szCs w:val="24"/>
          <w:lang w:eastAsia="ko-KR"/>
        </w:rPr>
      </w:pPr>
      <w:r w:rsidRPr="00FF76DF">
        <w:rPr>
          <w:rFonts w:ascii="Times New Roman" w:hAnsi="Times New Roman"/>
          <w:sz w:val="24"/>
          <w:szCs w:val="24"/>
          <w:lang w:eastAsia="ko-KR"/>
        </w:rPr>
        <w:t xml:space="preserve">The 5 GHz band has </w:t>
      </w:r>
      <w:r w:rsidR="00AB0DD9" w:rsidRPr="00FF76DF">
        <w:rPr>
          <w:rFonts w:ascii="Times New Roman" w:hAnsi="Times New Roman"/>
          <w:sz w:val="24"/>
          <w:szCs w:val="24"/>
          <w:lang w:eastAsia="ko-KR"/>
        </w:rPr>
        <w:t xml:space="preserve">the following segments with almost a </w:t>
      </w:r>
      <w:r w:rsidR="00970293" w:rsidRPr="00FF76DF">
        <w:rPr>
          <w:rFonts w:ascii="Times New Roman" w:hAnsi="Times New Roman"/>
          <w:sz w:val="24"/>
          <w:szCs w:val="24"/>
          <w:lang w:eastAsia="ko-KR"/>
        </w:rPr>
        <w:t>global</w:t>
      </w:r>
      <w:r w:rsidR="00AB0DD9" w:rsidRPr="00FF76DF">
        <w:rPr>
          <w:rFonts w:ascii="Times New Roman" w:hAnsi="Times New Roman"/>
          <w:sz w:val="24"/>
          <w:szCs w:val="24"/>
          <w:lang w:eastAsia="ko-KR"/>
        </w:rPr>
        <w:t xml:space="preserve"> </w:t>
      </w:r>
      <w:r w:rsidRPr="00FF76DF">
        <w:rPr>
          <w:rFonts w:ascii="Times New Roman" w:hAnsi="Times New Roman"/>
          <w:sz w:val="24"/>
          <w:szCs w:val="24"/>
          <w:lang w:eastAsia="ko-KR"/>
        </w:rPr>
        <w:t>availability</w:t>
      </w:r>
      <w:r w:rsidR="004D0819" w:rsidRPr="00FF76DF">
        <w:rPr>
          <w:rFonts w:ascii="Times New Roman" w:hAnsi="Times New Roman"/>
          <w:sz w:val="24"/>
          <w:szCs w:val="24"/>
          <w:lang w:eastAsia="ko-KR"/>
        </w:rPr>
        <w:t xml:space="preserve"> and an aggregated of 500MHz spectrum</w:t>
      </w:r>
      <w:r w:rsidR="00AB0DD9" w:rsidRPr="00FF76DF">
        <w:rPr>
          <w:rFonts w:ascii="Times New Roman" w:hAnsi="Times New Roman"/>
          <w:sz w:val="24"/>
          <w:szCs w:val="24"/>
          <w:lang w:eastAsia="ko-KR"/>
        </w:rPr>
        <w:t>:</w:t>
      </w:r>
    </w:p>
    <w:p w14:paraId="5FA603A4" w14:textId="1FE7AC88" w:rsidR="00AB0DD9" w:rsidRPr="00FF76DF" w:rsidRDefault="00AB0DD9" w:rsidP="00AB0D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 xml:space="preserve">UNII-1: </w:t>
      </w:r>
      <w:r w:rsidR="00DC1C96" w:rsidRPr="00FF76DF">
        <w:rPr>
          <w:rFonts w:ascii="Times New Roman" w:hAnsi="Times New Roman"/>
          <w:sz w:val="24"/>
          <w:szCs w:val="24"/>
          <w:lang w:eastAsia="ko-KR"/>
        </w:rPr>
        <w:t>5.15</w:t>
      </w:r>
      <w:r w:rsidRPr="00FF76DF">
        <w:rPr>
          <w:rFonts w:ascii="Times New Roman" w:hAnsi="Times New Roman"/>
          <w:sz w:val="24"/>
          <w:szCs w:val="24"/>
          <w:lang w:eastAsia="ko-KR"/>
        </w:rPr>
        <w:t>0</w:t>
      </w:r>
      <w:r w:rsidR="00DC1C96" w:rsidRPr="00FF76DF">
        <w:rPr>
          <w:rFonts w:ascii="Times New Roman" w:hAnsi="Times New Roman"/>
          <w:sz w:val="24"/>
          <w:szCs w:val="24"/>
          <w:lang w:eastAsia="ko-KR"/>
        </w:rPr>
        <w:t>-5.25</w:t>
      </w:r>
      <w:r w:rsidRPr="00FF76DF">
        <w:rPr>
          <w:rFonts w:ascii="Times New Roman" w:hAnsi="Times New Roman"/>
          <w:sz w:val="24"/>
          <w:szCs w:val="24"/>
          <w:lang w:eastAsia="ko-KR"/>
        </w:rPr>
        <w:t>0</w:t>
      </w:r>
      <w:r w:rsidR="00DC1C96" w:rsidRPr="00FF76DF">
        <w:rPr>
          <w:rFonts w:ascii="Times New Roman" w:hAnsi="Times New Roman"/>
          <w:sz w:val="24"/>
          <w:szCs w:val="24"/>
          <w:lang w:eastAsia="ko-KR"/>
        </w:rPr>
        <w:t xml:space="preserve"> GHz, </w:t>
      </w:r>
    </w:p>
    <w:p w14:paraId="15D28E0A" w14:textId="18D4B5B7" w:rsidR="0080641C" w:rsidRPr="00FF76DF" w:rsidRDefault="0080641C" w:rsidP="0080641C">
      <w:pPr>
        <w:pStyle w:val="ListParagraph"/>
        <w:numPr>
          <w:ilvl w:val="2"/>
          <w:numId w:val="45"/>
        </w:numPr>
        <w:jc w:val="both"/>
        <w:rPr>
          <w:rFonts w:ascii="Times New Roman" w:hAnsi="Times New Roman"/>
          <w:sz w:val="24"/>
          <w:szCs w:val="24"/>
          <w:lang w:eastAsia="ko-KR"/>
        </w:rPr>
      </w:pPr>
      <w:r w:rsidRPr="00FF76DF">
        <w:rPr>
          <w:rFonts w:ascii="Times New Roman" w:hAnsi="Times New Roman"/>
          <w:sz w:val="24"/>
          <w:szCs w:val="24"/>
          <w:lang w:eastAsia="ko-KR"/>
        </w:rPr>
        <w:t xml:space="preserve">Originally dedicated for indoor use with lower power in US, FCC recently decided to permit higher powers and outdoor use </w:t>
      </w:r>
    </w:p>
    <w:p w14:paraId="32641973" w14:textId="176B4068" w:rsidR="004D0819" w:rsidRPr="00FF76DF" w:rsidRDefault="00AB0DD9" w:rsidP="00AB0D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UNII-2</w:t>
      </w:r>
      <w:r w:rsidR="004D0819" w:rsidRPr="00FF76DF">
        <w:rPr>
          <w:rFonts w:ascii="Times New Roman" w:hAnsi="Times New Roman"/>
          <w:sz w:val="24"/>
          <w:szCs w:val="24"/>
          <w:lang w:eastAsia="ko-KR"/>
        </w:rPr>
        <w:t>A</w:t>
      </w:r>
      <w:r w:rsidRPr="00FF76DF">
        <w:rPr>
          <w:rFonts w:ascii="Times New Roman" w:hAnsi="Times New Roman"/>
          <w:sz w:val="24"/>
          <w:szCs w:val="24"/>
          <w:lang w:eastAsia="ko-KR"/>
        </w:rPr>
        <w:t xml:space="preserve">: </w:t>
      </w:r>
      <w:r w:rsidR="00DC1C96" w:rsidRPr="00FF76DF">
        <w:rPr>
          <w:rFonts w:ascii="Times New Roman" w:hAnsi="Times New Roman"/>
          <w:sz w:val="24"/>
          <w:szCs w:val="24"/>
          <w:lang w:eastAsia="ko-KR"/>
        </w:rPr>
        <w:t>5.25</w:t>
      </w:r>
      <w:r w:rsidRPr="00FF76DF">
        <w:rPr>
          <w:rFonts w:ascii="Times New Roman" w:hAnsi="Times New Roman"/>
          <w:sz w:val="24"/>
          <w:szCs w:val="24"/>
          <w:lang w:eastAsia="ko-KR"/>
        </w:rPr>
        <w:t>0</w:t>
      </w:r>
      <w:r w:rsidR="00DC1C96" w:rsidRPr="00FF76DF">
        <w:rPr>
          <w:rFonts w:ascii="Times New Roman" w:hAnsi="Times New Roman"/>
          <w:sz w:val="24"/>
          <w:szCs w:val="24"/>
          <w:lang w:eastAsia="ko-KR"/>
        </w:rPr>
        <w:t>-5.35</w:t>
      </w:r>
      <w:r w:rsidRPr="00FF76DF">
        <w:rPr>
          <w:rFonts w:ascii="Times New Roman" w:hAnsi="Times New Roman"/>
          <w:sz w:val="24"/>
          <w:szCs w:val="24"/>
          <w:lang w:eastAsia="ko-KR"/>
        </w:rPr>
        <w:t>0</w:t>
      </w:r>
      <w:r w:rsidR="00DC1C96" w:rsidRPr="00FF76DF">
        <w:rPr>
          <w:rFonts w:ascii="Times New Roman" w:hAnsi="Times New Roman"/>
          <w:sz w:val="24"/>
          <w:szCs w:val="24"/>
          <w:lang w:eastAsia="ko-KR"/>
        </w:rPr>
        <w:t xml:space="preserve"> GHz</w:t>
      </w:r>
      <w:r w:rsidRPr="00FF76DF">
        <w:rPr>
          <w:rFonts w:ascii="Times New Roman" w:hAnsi="Times New Roman"/>
          <w:sz w:val="24"/>
          <w:szCs w:val="24"/>
          <w:lang w:eastAsia="ko-KR"/>
        </w:rPr>
        <w:t xml:space="preserve"> </w:t>
      </w:r>
    </w:p>
    <w:p w14:paraId="0892A489" w14:textId="7DA842C9" w:rsidR="004D0819" w:rsidRPr="00FF76DF" w:rsidRDefault="004D0819" w:rsidP="004D081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 xml:space="preserve">UNII-2B: 5.350-5.470 GHz </w:t>
      </w:r>
    </w:p>
    <w:p w14:paraId="09D78CC3" w14:textId="77777777" w:rsidR="004D0819" w:rsidRPr="00FF76DF" w:rsidRDefault="004D0819" w:rsidP="00AB0D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 xml:space="preserve">UNII-2C: </w:t>
      </w:r>
      <w:r w:rsidR="00DC1C96" w:rsidRPr="00FF76DF">
        <w:rPr>
          <w:rFonts w:ascii="Times New Roman" w:hAnsi="Times New Roman"/>
          <w:sz w:val="24"/>
          <w:szCs w:val="24"/>
          <w:lang w:eastAsia="ko-KR"/>
        </w:rPr>
        <w:t>5.47</w:t>
      </w:r>
      <w:r w:rsidRPr="00FF76DF">
        <w:rPr>
          <w:rFonts w:ascii="Times New Roman" w:hAnsi="Times New Roman"/>
          <w:sz w:val="24"/>
          <w:szCs w:val="24"/>
          <w:lang w:eastAsia="ko-KR"/>
        </w:rPr>
        <w:t>0</w:t>
      </w:r>
      <w:r w:rsidR="00DC1C96" w:rsidRPr="00FF76DF">
        <w:rPr>
          <w:rFonts w:ascii="Times New Roman" w:hAnsi="Times New Roman"/>
          <w:sz w:val="24"/>
          <w:szCs w:val="24"/>
          <w:lang w:eastAsia="ko-KR"/>
        </w:rPr>
        <w:t>-5.725 GHz</w:t>
      </w:r>
    </w:p>
    <w:p w14:paraId="53CC831E" w14:textId="77777777" w:rsidR="004D0819" w:rsidRPr="00FF76DF" w:rsidRDefault="004D0819" w:rsidP="00AB0D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 xml:space="preserve">UNII-3: </w:t>
      </w:r>
      <w:r w:rsidR="00DC1C96" w:rsidRPr="00FF76DF">
        <w:rPr>
          <w:rFonts w:ascii="Times New Roman" w:hAnsi="Times New Roman"/>
          <w:sz w:val="24"/>
          <w:szCs w:val="24"/>
          <w:lang w:eastAsia="ko-KR"/>
        </w:rPr>
        <w:t>5.725-5.85</w:t>
      </w:r>
      <w:r w:rsidRPr="00FF76DF">
        <w:rPr>
          <w:rFonts w:ascii="Times New Roman" w:hAnsi="Times New Roman"/>
          <w:sz w:val="24"/>
          <w:szCs w:val="24"/>
          <w:lang w:eastAsia="ko-KR"/>
        </w:rPr>
        <w:t>0</w:t>
      </w:r>
      <w:r w:rsidR="00DC1C96" w:rsidRPr="00FF76DF">
        <w:rPr>
          <w:rFonts w:ascii="Times New Roman" w:hAnsi="Times New Roman"/>
          <w:sz w:val="24"/>
          <w:szCs w:val="24"/>
          <w:lang w:eastAsia="ko-KR"/>
        </w:rPr>
        <w:t xml:space="preserve"> GHz</w:t>
      </w:r>
      <w:r w:rsidRPr="00FF76DF">
        <w:rPr>
          <w:rFonts w:ascii="Times New Roman" w:hAnsi="Times New Roman"/>
          <w:sz w:val="24"/>
          <w:szCs w:val="24"/>
          <w:lang w:eastAsia="ko-KR"/>
        </w:rPr>
        <w:t xml:space="preserve"> </w:t>
      </w:r>
    </w:p>
    <w:p w14:paraId="6ACF6E47" w14:textId="7E12954E" w:rsidR="004D0819" w:rsidRPr="00FF76DF" w:rsidRDefault="004D0819" w:rsidP="004D0819">
      <w:pPr>
        <w:pStyle w:val="ListParagraph"/>
        <w:numPr>
          <w:ilvl w:val="2"/>
          <w:numId w:val="45"/>
        </w:numPr>
        <w:jc w:val="both"/>
        <w:rPr>
          <w:rFonts w:ascii="Times New Roman" w:hAnsi="Times New Roman"/>
          <w:sz w:val="24"/>
          <w:szCs w:val="24"/>
          <w:lang w:eastAsia="ko-KR"/>
        </w:rPr>
      </w:pPr>
      <w:r w:rsidRPr="00FF76DF">
        <w:rPr>
          <w:rFonts w:ascii="Times New Roman" w:hAnsi="Times New Roman"/>
          <w:sz w:val="24"/>
          <w:szCs w:val="24"/>
          <w:lang w:eastAsia="ko-KR"/>
        </w:rPr>
        <w:lastRenderedPageBreak/>
        <w:t xml:space="preserve">Not available in Japan and China </w:t>
      </w:r>
    </w:p>
    <w:p w14:paraId="14C33BA2" w14:textId="77777777" w:rsidR="00A944AD" w:rsidRDefault="00A944AD" w:rsidP="0080641C">
      <w:pPr>
        <w:jc w:val="both"/>
        <w:rPr>
          <w:rFonts w:ascii="Times New Roman" w:hAnsi="Times New Roman"/>
          <w:sz w:val="24"/>
          <w:szCs w:val="24"/>
          <w:lang w:eastAsia="ko-KR"/>
        </w:rPr>
      </w:pPr>
    </w:p>
    <w:p w14:paraId="0EDC798F" w14:textId="6AB3F4CD" w:rsidR="00AD65EB" w:rsidRPr="00FF76DF" w:rsidRDefault="00DC1C96" w:rsidP="0080641C">
      <w:pPr>
        <w:jc w:val="both"/>
        <w:rPr>
          <w:rFonts w:ascii="Times New Roman" w:hAnsi="Times New Roman"/>
          <w:sz w:val="24"/>
          <w:szCs w:val="24"/>
          <w:lang w:eastAsia="ko-KR"/>
        </w:rPr>
      </w:pPr>
      <w:r w:rsidRPr="00FF76DF">
        <w:rPr>
          <w:rFonts w:ascii="Times New Roman" w:hAnsi="Times New Roman"/>
          <w:sz w:val="24"/>
          <w:szCs w:val="24"/>
          <w:lang w:eastAsia="ko-KR"/>
        </w:rPr>
        <w:t xml:space="preserve">The 5 GHz band is utilized by </w:t>
      </w:r>
      <w:r w:rsidR="004D0819" w:rsidRPr="00FF76DF">
        <w:rPr>
          <w:rFonts w:ascii="Times New Roman" w:hAnsi="Times New Roman"/>
          <w:sz w:val="24"/>
          <w:szCs w:val="24"/>
          <w:lang w:eastAsia="ko-KR"/>
        </w:rPr>
        <w:t xml:space="preserve">several technologies including </w:t>
      </w:r>
      <w:r w:rsidRPr="00FF76DF">
        <w:rPr>
          <w:rFonts w:ascii="Times New Roman" w:hAnsi="Times New Roman"/>
          <w:sz w:val="24"/>
          <w:szCs w:val="24"/>
          <w:lang w:eastAsia="ko-KR"/>
        </w:rPr>
        <w:t>Wi-Fi technolog</w:t>
      </w:r>
      <w:r w:rsidR="004D0819" w:rsidRPr="00FF76DF">
        <w:rPr>
          <w:rFonts w:ascii="Times New Roman" w:hAnsi="Times New Roman"/>
          <w:sz w:val="24"/>
          <w:szCs w:val="24"/>
          <w:lang w:eastAsia="ko-KR"/>
        </w:rPr>
        <w:t>ies based on IEEE 802.1</w:t>
      </w:r>
      <w:r w:rsidRPr="00FF76DF">
        <w:rPr>
          <w:rFonts w:ascii="Times New Roman" w:hAnsi="Times New Roman"/>
          <w:sz w:val="24"/>
          <w:szCs w:val="24"/>
          <w:lang w:eastAsia="ko-KR"/>
        </w:rPr>
        <w:t>1n/ac/ax</w:t>
      </w:r>
      <w:r w:rsidR="004D0819" w:rsidRPr="00FF76DF">
        <w:rPr>
          <w:rFonts w:ascii="Times New Roman" w:hAnsi="Times New Roman"/>
          <w:sz w:val="24"/>
          <w:szCs w:val="24"/>
          <w:lang w:eastAsia="ko-KR"/>
        </w:rPr>
        <w:t xml:space="preserve"> </w:t>
      </w:r>
      <w:r w:rsidRPr="00FF76DF">
        <w:rPr>
          <w:rFonts w:ascii="Times New Roman" w:hAnsi="Times New Roman"/>
          <w:sz w:val="24"/>
          <w:szCs w:val="24"/>
          <w:lang w:eastAsia="ko-KR"/>
        </w:rPr>
        <w:t xml:space="preserve">and </w:t>
      </w:r>
      <w:r w:rsidR="004D0819" w:rsidRPr="00FF76DF">
        <w:rPr>
          <w:rFonts w:ascii="Times New Roman" w:hAnsi="Times New Roman"/>
          <w:sz w:val="24"/>
          <w:szCs w:val="24"/>
          <w:lang w:eastAsia="ko-KR"/>
        </w:rPr>
        <w:t xml:space="preserve">recently by </w:t>
      </w:r>
      <w:r w:rsidRPr="00FF76DF">
        <w:rPr>
          <w:rFonts w:ascii="Times New Roman" w:hAnsi="Times New Roman"/>
          <w:sz w:val="24"/>
          <w:szCs w:val="24"/>
          <w:lang w:eastAsia="ko-KR"/>
        </w:rPr>
        <w:t>the LTE</w:t>
      </w:r>
      <w:r w:rsidR="004D0819" w:rsidRPr="00FF76DF">
        <w:rPr>
          <w:rFonts w:ascii="Times New Roman" w:hAnsi="Times New Roman"/>
          <w:sz w:val="24"/>
          <w:szCs w:val="24"/>
          <w:lang w:eastAsia="ko-KR"/>
        </w:rPr>
        <w:t>-based</w:t>
      </w:r>
      <w:r w:rsidRPr="00FF76DF">
        <w:rPr>
          <w:rFonts w:ascii="Times New Roman" w:hAnsi="Times New Roman"/>
          <w:sz w:val="24"/>
          <w:szCs w:val="24"/>
          <w:lang w:eastAsia="ko-KR"/>
        </w:rPr>
        <w:t xml:space="preserve"> unli</w:t>
      </w:r>
      <w:r w:rsidR="004D0819" w:rsidRPr="00FF76DF">
        <w:rPr>
          <w:rFonts w:ascii="Times New Roman" w:hAnsi="Times New Roman"/>
          <w:sz w:val="24"/>
          <w:szCs w:val="24"/>
          <w:lang w:eastAsia="ko-KR"/>
        </w:rPr>
        <w:t>censed technologies (LTE-U and LAA/</w:t>
      </w:r>
      <w:proofErr w:type="spellStart"/>
      <w:r w:rsidR="004D0819" w:rsidRPr="00FF76DF">
        <w:rPr>
          <w:rFonts w:ascii="Times New Roman" w:hAnsi="Times New Roman"/>
          <w:sz w:val="24"/>
          <w:szCs w:val="24"/>
          <w:lang w:eastAsia="ko-KR"/>
        </w:rPr>
        <w:t>eLAA</w:t>
      </w:r>
      <w:proofErr w:type="spellEnd"/>
      <w:r w:rsidR="004D0819" w:rsidRPr="00FF76DF">
        <w:rPr>
          <w:rFonts w:ascii="Times New Roman" w:hAnsi="Times New Roman"/>
          <w:sz w:val="24"/>
          <w:szCs w:val="24"/>
          <w:lang w:eastAsia="ko-KR"/>
        </w:rPr>
        <w:t>/</w:t>
      </w:r>
      <w:proofErr w:type="spellStart"/>
      <w:r w:rsidR="004D0819" w:rsidRPr="00FF76DF">
        <w:rPr>
          <w:rFonts w:ascii="Times New Roman" w:hAnsi="Times New Roman"/>
          <w:sz w:val="24"/>
          <w:szCs w:val="24"/>
          <w:lang w:eastAsia="ko-KR"/>
        </w:rPr>
        <w:t>feLAA</w:t>
      </w:r>
      <w:proofErr w:type="spellEnd"/>
      <w:r w:rsidR="004D0819" w:rsidRPr="00FF76DF">
        <w:rPr>
          <w:rFonts w:ascii="Times New Roman" w:hAnsi="Times New Roman"/>
          <w:sz w:val="24"/>
          <w:szCs w:val="24"/>
          <w:lang w:eastAsia="ko-KR"/>
        </w:rPr>
        <w:t>)</w:t>
      </w:r>
      <w:r w:rsidRPr="00FF76DF">
        <w:rPr>
          <w:rFonts w:ascii="Times New Roman" w:hAnsi="Times New Roman"/>
          <w:sz w:val="24"/>
          <w:szCs w:val="24"/>
          <w:lang w:eastAsia="ko-KR"/>
        </w:rPr>
        <w:t xml:space="preserve">. </w:t>
      </w:r>
      <w:r w:rsidR="0080641C" w:rsidRPr="00FF76DF">
        <w:rPr>
          <w:rFonts w:ascii="Times New Roman" w:hAnsi="Times New Roman"/>
          <w:sz w:val="24"/>
          <w:szCs w:val="24"/>
          <w:lang w:eastAsia="ko-KR"/>
        </w:rPr>
        <w:t xml:space="preserve">Note that operation in UNII-2 bands is subject to </w:t>
      </w:r>
      <w:r w:rsidR="00970293" w:rsidRPr="00FF76DF">
        <w:rPr>
          <w:rFonts w:ascii="Times New Roman" w:hAnsi="Times New Roman"/>
          <w:sz w:val="24"/>
          <w:szCs w:val="24"/>
          <w:lang w:eastAsia="ko-KR"/>
        </w:rPr>
        <w:t>yielding</w:t>
      </w:r>
      <w:r w:rsidR="0080641C" w:rsidRPr="00FF76DF">
        <w:rPr>
          <w:rFonts w:ascii="Times New Roman" w:hAnsi="Times New Roman"/>
          <w:sz w:val="24"/>
          <w:szCs w:val="24"/>
          <w:lang w:eastAsia="ko-KR"/>
        </w:rPr>
        <w:t xml:space="preserve"> to several military radars. </w:t>
      </w:r>
    </w:p>
    <w:p w14:paraId="3B30093D" w14:textId="0E775AF4" w:rsidR="00AD65EB" w:rsidRPr="00FF76DF" w:rsidRDefault="00DC1C96" w:rsidP="00AD65EB">
      <w:pPr>
        <w:jc w:val="both"/>
        <w:rPr>
          <w:rFonts w:ascii="Times New Roman" w:hAnsi="Times New Roman"/>
          <w:sz w:val="24"/>
          <w:szCs w:val="24"/>
        </w:rPr>
      </w:pPr>
      <w:r w:rsidRPr="00FF76DF">
        <w:rPr>
          <w:rFonts w:ascii="Times New Roman" w:hAnsi="Times New Roman"/>
          <w:sz w:val="24"/>
          <w:szCs w:val="24"/>
        </w:rPr>
        <w:t>Given that the 5GHz band offers the widest sub-6GHz license-exempt spectrum worldwide, we believe that NR-U should consider this band and coexistence with incumbent technologies therein as its main development goal. Adherence to regulatory requirement to defer to radars and satellites in portions of 5GHz band as well as coexistence with IEEE 802.11 technologies and LAA/</w:t>
      </w:r>
      <w:proofErr w:type="spellStart"/>
      <w:r w:rsidRPr="00FF76DF">
        <w:rPr>
          <w:rFonts w:ascii="Times New Roman" w:hAnsi="Times New Roman"/>
          <w:sz w:val="24"/>
          <w:szCs w:val="24"/>
        </w:rPr>
        <w:t>eLAA</w:t>
      </w:r>
      <w:proofErr w:type="spellEnd"/>
      <w:r w:rsidRPr="00FF76DF">
        <w:rPr>
          <w:rFonts w:ascii="Times New Roman" w:hAnsi="Times New Roman"/>
          <w:sz w:val="24"/>
          <w:szCs w:val="24"/>
        </w:rPr>
        <w:t xml:space="preserve"> need to be addressed.</w:t>
      </w:r>
    </w:p>
    <w:p w14:paraId="0420A598" w14:textId="657C4B6A" w:rsidR="005D2AEF" w:rsidRPr="00FF76DF" w:rsidRDefault="005D2AEF" w:rsidP="005D2AEF">
      <w:pPr>
        <w:spacing w:before="120"/>
        <w:jc w:val="both"/>
        <w:rPr>
          <w:rFonts w:ascii="Times New Roman" w:hAnsi="Times New Roman"/>
          <w:i/>
          <w:sz w:val="24"/>
          <w:szCs w:val="24"/>
          <w:lang w:eastAsia="ko-KR"/>
        </w:rPr>
      </w:pPr>
      <w:r w:rsidRPr="00FF76DF">
        <w:rPr>
          <w:rFonts w:ascii="Times New Roman" w:hAnsi="Times New Roman"/>
          <w:b/>
          <w:i/>
          <w:sz w:val="24"/>
          <w:szCs w:val="24"/>
          <w:u w:val="single"/>
          <w:lang w:eastAsia="ko-KR"/>
        </w:rPr>
        <w:t>Proposal</w:t>
      </w:r>
      <w:r w:rsidR="00D765C3" w:rsidRPr="00FF76DF">
        <w:rPr>
          <w:rFonts w:ascii="Times New Roman" w:hAnsi="Times New Roman"/>
          <w:b/>
          <w:i/>
          <w:sz w:val="24"/>
          <w:szCs w:val="24"/>
          <w:u w:val="single"/>
          <w:lang w:eastAsia="ko-KR"/>
        </w:rPr>
        <w:t xml:space="preserve"> 3</w:t>
      </w:r>
      <w:r w:rsidRPr="00FF76DF">
        <w:rPr>
          <w:rFonts w:ascii="Times New Roman" w:hAnsi="Times New Roman"/>
          <w:b/>
          <w:i/>
          <w:sz w:val="24"/>
          <w:szCs w:val="24"/>
          <w:u w:val="single"/>
          <w:lang w:eastAsia="ko-KR"/>
        </w:rPr>
        <w:t>:</w:t>
      </w:r>
      <w:r w:rsidRPr="00FF76DF">
        <w:rPr>
          <w:rFonts w:ascii="Times New Roman" w:hAnsi="Times New Roman"/>
          <w:i/>
          <w:sz w:val="24"/>
          <w:szCs w:val="24"/>
          <w:lang w:eastAsia="ko-KR"/>
        </w:rPr>
        <w:t xml:space="preserve"> Given that the near-global availability of 5GHz band, we believe that NR-Unlicensed should consider this band and coexistence with incumbent technologies therein as its main development goal.</w:t>
      </w:r>
    </w:p>
    <w:p w14:paraId="0B00581E" w14:textId="77777777" w:rsidR="005D2AEF" w:rsidRPr="00FF76DF" w:rsidRDefault="005D2AEF" w:rsidP="00AD65EB">
      <w:pPr>
        <w:jc w:val="both"/>
        <w:rPr>
          <w:rFonts w:ascii="Times New Roman" w:hAnsi="Times New Roman"/>
          <w:sz w:val="24"/>
          <w:szCs w:val="24"/>
        </w:rPr>
      </w:pPr>
    </w:p>
    <w:p w14:paraId="1D7C8479" w14:textId="30E6A936" w:rsidR="00AD65EB" w:rsidRPr="00FF76DF" w:rsidRDefault="00DF6F48" w:rsidP="00AD65EB">
      <w:pPr>
        <w:pStyle w:val="Heading1"/>
        <w:rPr>
          <w:rFonts w:ascii="Times New Roman" w:hAnsi="Times New Roman"/>
          <w:b/>
          <w:sz w:val="32"/>
        </w:rPr>
      </w:pPr>
      <w:r w:rsidRPr="00FF76DF">
        <w:rPr>
          <w:rFonts w:ascii="Times New Roman" w:hAnsi="Times New Roman"/>
          <w:b/>
          <w:sz w:val="32"/>
        </w:rPr>
        <w:t>Unlicensed Spectrum: 6GHz</w:t>
      </w:r>
    </w:p>
    <w:p w14:paraId="7256582F" w14:textId="5023792E" w:rsidR="00B710D9" w:rsidRPr="00FF76DF" w:rsidRDefault="004072F3" w:rsidP="00AD65EB">
      <w:pPr>
        <w:jc w:val="both"/>
        <w:rPr>
          <w:rFonts w:ascii="Times New Roman" w:hAnsi="Times New Roman"/>
          <w:sz w:val="24"/>
          <w:szCs w:val="24"/>
          <w:lang w:eastAsia="ko-KR"/>
        </w:rPr>
      </w:pPr>
      <w:r w:rsidRPr="00FF76DF">
        <w:rPr>
          <w:rFonts w:ascii="Times New Roman" w:hAnsi="Times New Roman"/>
          <w:sz w:val="24"/>
          <w:szCs w:val="24"/>
          <w:lang w:eastAsia="ko-KR"/>
        </w:rPr>
        <w:t>Several wireless industry players have proposed to federal regulators that t</w:t>
      </w:r>
      <w:r w:rsidR="00B710D9" w:rsidRPr="00FF76DF">
        <w:rPr>
          <w:rFonts w:ascii="Times New Roman" w:hAnsi="Times New Roman"/>
          <w:sz w:val="24"/>
          <w:szCs w:val="24"/>
          <w:lang w:eastAsia="ko-KR"/>
        </w:rPr>
        <w:t xml:space="preserve">he 6GHz spectrum to be </w:t>
      </w:r>
      <w:proofErr w:type="gramStart"/>
      <w:r w:rsidR="00B710D9" w:rsidRPr="00FF76DF">
        <w:rPr>
          <w:rFonts w:ascii="Times New Roman" w:hAnsi="Times New Roman"/>
          <w:sz w:val="24"/>
          <w:szCs w:val="24"/>
          <w:lang w:eastAsia="ko-KR"/>
        </w:rPr>
        <w:t>opened up</w:t>
      </w:r>
      <w:proofErr w:type="gramEnd"/>
      <w:r w:rsidR="00B710D9" w:rsidRPr="00FF76DF">
        <w:rPr>
          <w:rFonts w:ascii="Times New Roman" w:hAnsi="Times New Roman"/>
          <w:sz w:val="24"/>
          <w:szCs w:val="24"/>
          <w:lang w:eastAsia="ko-KR"/>
        </w:rPr>
        <w:t xml:space="preserve"> for </w:t>
      </w:r>
      <w:r w:rsidR="00DC1C96" w:rsidRPr="00FF76DF">
        <w:rPr>
          <w:rFonts w:ascii="Times New Roman" w:hAnsi="Times New Roman"/>
          <w:sz w:val="24"/>
          <w:szCs w:val="24"/>
          <w:lang w:eastAsia="ko-KR"/>
        </w:rPr>
        <w:t xml:space="preserve">unlicensed </w:t>
      </w:r>
      <w:r w:rsidR="00B710D9" w:rsidRPr="00FF76DF">
        <w:rPr>
          <w:rFonts w:ascii="Times New Roman" w:hAnsi="Times New Roman"/>
          <w:sz w:val="24"/>
          <w:szCs w:val="24"/>
          <w:lang w:eastAsia="ko-KR"/>
        </w:rPr>
        <w:t>operation</w:t>
      </w:r>
      <w:r w:rsidR="00DC1C96" w:rsidRPr="00FF76DF">
        <w:rPr>
          <w:rFonts w:ascii="Times New Roman" w:hAnsi="Times New Roman"/>
          <w:sz w:val="24"/>
          <w:szCs w:val="24"/>
          <w:lang w:eastAsia="ko-KR"/>
        </w:rPr>
        <w:t>.</w:t>
      </w:r>
      <w:r w:rsidR="00B710D9" w:rsidRPr="00FF76DF">
        <w:rPr>
          <w:rFonts w:ascii="Times New Roman" w:hAnsi="Times New Roman"/>
          <w:sz w:val="24"/>
          <w:szCs w:val="24"/>
          <w:lang w:eastAsia="ko-KR"/>
        </w:rPr>
        <w:t xml:space="preserve"> The </w:t>
      </w:r>
      <w:r w:rsidR="00AB1C7A" w:rsidRPr="00FF76DF">
        <w:rPr>
          <w:rFonts w:ascii="Times New Roman" w:hAnsi="Times New Roman"/>
          <w:sz w:val="24"/>
          <w:szCs w:val="24"/>
          <w:lang w:eastAsia="ko-KR"/>
        </w:rPr>
        <w:t xml:space="preserve">proposed </w:t>
      </w:r>
      <w:r w:rsidR="00B710D9" w:rsidRPr="00FF76DF">
        <w:rPr>
          <w:rFonts w:ascii="Times New Roman" w:hAnsi="Times New Roman"/>
          <w:sz w:val="24"/>
          <w:szCs w:val="24"/>
          <w:lang w:eastAsia="ko-KR"/>
        </w:rPr>
        <w:t xml:space="preserve">sub-bands </w:t>
      </w:r>
      <w:r w:rsidR="00AB1C7A" w:rsidRPr="00FF76DF">
        <w:rPr>
          <w:rFonts w:ascii="Times New Roman" w:hAnsi="Times New Roman"/>
          <w:sz w:val="24"/>
          <w:szCs w:val="24"/>
          <w:lang w:eastAsia="ko-KR"/>
        </w:rPr>
        <w:t xml:space="preserve">to </w:t>
      </w:r>
      <w:r w:rsidR="00B710D9" w:rsidRPr="00FF76DF">
        <w:rPr>
          <w:rFonts w:ascii="Times New Roman" w:hAnsi="Times New Roman"/>
          <w:sz w:val="24"/>
          <w:szCs w:val="24"/>
          <w:lang w:eastAsia="ko-KR"/>
        </w:rPr>
        <w:t>US and EU regulators are</w:t>
      </w:r>
      <w:r w:rsidR="00AB1C7A" w:rsidRPr="00FF76DF">
        <w:rPr>
          <w:rFonts w:ascii="Times New Roman" w:hAnsi="Times New Roman"/>
          <w:sz w:val="24"/>
          <w:szCs w:val="24"/>
          <w:lang w:eastAsia="ko-KR"/>
        </w:rPr>
        <w:t xml:space="preserve"> as follows</w:t>
      </w:r>
      <w:r w:rsidR="00B710D9" w:rsidRPr="00FF76DF">
        <w:rPr>
          <w:rFonts w:ascii="Times New Roman" w:hAnsi="Times New Roman"/>
          <w:sz w:val="24"/>
          <w:szCs w:val="24"/>
          <w:lang w:eastAsia="ko-KR"/>
        </w:rPr>
        <w:t>:</w:t>
      </w:r>
    </w:p>
    <w:p w14:paraId="1E9279D6" w14:textId="0E5353E8" w:rsidR="00B710D9" w:rsidRPr="00FF76DF" w:rsidRDefault="00B710D9" w:rsidP="00B710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 xml:space="preserve">UNII-5: </w:t>
      </w:r>
      <w:r w:rsidR="00DC1C96" w:rsidRPr="00FF76DF">
        <w:rPr>
          <w:rFonts w:ascii="Times New Roman" w:hAnsi="Times New Roman"/>
          <w:sz w:val="24"/>
          <w:szCs w:val="24"/>
          <w:lang w:eastAsia="ko-KR"/>
        </w:rPr>
        <w:t>5925-</w:t>
      </w:r>
      <w:r w:rsidRPr="00FF76DF">
        <w:rPr>
          <w:rFonts w:ascii="Times New Roman" w:hAnsi="Times New Roman"/>
          <w:sz w:val="24"/>
          <w:szCs w:val="24"/>
          <w:lang w:eastAsia="ko-KR"/>
        </w:rPr>
        <w:t>6425MHz</w:t>
      </w:r>
      <w:r w:rsidR="00373FAA" w:rsidRPr="00FF76DF">
        <w:rPr>
          <w:rFonts w:ascii="Times New Roman" w:hAnsi="Times New Roman"/>
          <w:sz w:val="24"/>
          <w:szCs w:val="24"/>
          <w:lang w:eastAsia="ko-KR"/>
        </w:rPr>
        <w:t xml:space="preserve"> (US and EU)</w:t>
      </w:r>
    </w:p>
    <w:p w14:paraId="20F43B25" w14:textId="6C915E6A" w:rsidR="00AB1C7A" w:rsidRPr="00FF76DF" w:rsidRDefault="00970293" w:rsidP="00373FAA">
      <w:pPr>
        <w:pStyle w:val="ListParagraph"/>
        <w:numPr>
          <w:ilvl w:val="2"/>
          <w:numId w:val="45"/>
        </w:numPr>
        <w:jc w:val="both"/>
        <w:rPr>
          <w:rFonts w:ascii="Times New Roman" w:hAnsi="Times New Roman"/>
          <w:sz w:val="24"/>
          <w:szCs w:val="24"/>
          <w:lang w:eastAsia="ko-KR"/>
        </w:rPr>
      </w:pPr>
      <w:r w:rsidRPr="00FF76DF">
        <w:rPr>
          <w:rFonts w:ascii="Times New Roman" w:hAnsi="Times New Roman"/>
          <w:sz w:val="24"/>
          <w:szCs w:val="24"/>
          <w:lang w:eastAsia="ko-KR"/>
        </w:rPr>
        <w:t>Incumbents</w:t>
      </w:r>
      <w:r w:rsidR="00AB1C7A" w:rsidRPr="00FF76DF">
        <w:rPr>
          <w:rFonts w:ascii="Times New Roman" w:hAnsi="Times New Roman"/>
          <w:sz w:val="24"/>
          <w:szCs w:val="24"/>
          <w:lang w:eastAsia="ko-KR"/>
        </w:rPr>
        <w:t xml:space="preserve">: Fixed Service (FS) and </w:t>
      </w:r>
      <w:r w:rsidRPr="00FF76DF">
        <w:rPr>
          <w:rFonts w:ascii="Times New Roman" w:hAnsi="Times New Roman"/>
          <w:sz w:val="24"/>
          <w:szCs w:val="24"/>
          <w:lang w:eastAsia="ko-KR"/>
        </w:rPr>
        <w:t>Fixed Satellite</w:t>
      </w:r>
      <w:r w:rsidR="00AB1C7A" w:rsidRPr="00FF76DF">
        <w:rPr>
          <w:rFonts w:ascii="Times New Roman" w:hAnsi="Times New Roman"/>
          <w:sz w:val="24"/>
          <w:szCs w:val="24"/>
          <w:lang w:eastAsia="ko-KR"/>
        </w:rPr>
        <w:t xml:space="preserve"> Service (FSS)</w:t>
      </w:r>
    </w:p>
    <w:p w14:paraId="63B295D6" w14:textId="22F94C0A" w:rsidR="00B710D9" w:rsidRPr="00FF76DF" w:rsidRDefault="00B710D9" w:rsidP="00B710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UNII-6: 6425-6525 MHz</w:t>
      </w:r>
      <w:r w:rsidR="00373FAA" w:rsidRPr="00FF76DF">
        <w:rPr>
          <w:rFonts w:ascii="Times New Roman" w:hAnsi="Times New Roman"/>
          <w:sz w:val="24"/>
          <w:szCs w:val="24"/>
          <w:lang w:eastAsia="ko-KR"/>
        </w:rPr>
        <w:t xml:space="preserve"> (US)</w:t>
      </w:r>
    </w:p>
    <w:p w14:paraId="3A1DA9D1" w14:textId="1FE004E4" w:rsidR="00AB1C7A" w:rsidRPr="00FF76DF" w:rsidRDefault="00970293" w:rsidP="00373FAA">
      <w:pPr>
        <w:pStyle w:val="ListParagraph"/>
        <w:numPr>
          <w:ilvl w:val="2"/>
          <w:numId w:val="45"/>
        </w:numPr>
        <w:jc w:val="both"/>
        <w:rPr>
          <w:rFonts w:ascii="Times New Roman" w:hAnsi="Times New Roman"/>
          <w:sz w:val="24"/>
          <w:szCs w:val="24"/>
          <w:lang w:eastAsia="ko-KR"/>
        </w:rPr>
      </w:pPr>
      <w:r w:rsidRPr="00FF76DF">
        <w:rPr>
          <w:rFonts w:ascii="Times New Roman" w:hAnsi="Times New Roman"/>
          <w:sz w:val="24"/>
          <w:szCs w:val="24"/>
          <w:lang w:eastAsia="ko-KR"/>
        </w:rPr>
        <w:t>Incumbents</w:t>
      </w:r>
      <w:r w:rsidR="00AB1C7A" w:rsidRPr="00FF76DF">
        <w:rPr>
          <w:rFonts w:ascii="Times New Roman" w:hAnsi="Times New Roman"/>
          <w:sz w:val="24"/>
          <w:szCs w:val="24"/>
          <w:lang w:eastAsia="ko-KR"/>
        </w:rPr>
        <w:t>: Broadcast Auxiliary Service (BAS) and Cable Television Relay Service (CARS)</w:t>
      </w:r>
    </w:p>
    <w:p w14:paraId="25F03E7B" w14:textId="40BEECC9" w:rsidR="00B710D9" w:rsidRPr="00FF76DF" w:rsidRDefault="00B710D9" w:rsidP="00B710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UNII-7: 6525-6875 MHz</w:t>
      </w:r>
      <w:r w:rsidR="00373FAA" w:rsidRPr="00FF76DF">
        <w:rPr>
          <w:rFonts w:ascii="Times New Roman" w:hAnsi="Times New Roman"/>
          <w:sz w:val="24"/>
          <w:szCs w:val="24"/>
          <w:lang w:eastAsia="ko-KR"/>
        </w:rPr>
        <w:t xml:space="preserve"> (US)</w:t>
      </w:r>
    </w:p>
    <w:p w14:paraId="74D7B77B" w14:textId="70286662" w:rsidR="00AB1C7A" w:rsidRPr="00FF76DF" w:rsidRDefault="00970293" w:rsidP="00373FAA">
      <w:pPr>
        <w:pStyle w:val="ListParagraph"/>
        <w:numPr>
          <w:ilvl w:val="2"/>
          <w:numId w:val="45"/>
        </w:numPr>
        <w:jc w:val="both"/>
        <w:rPr>
          <w:rFonts w:ascii="Times New Roman" w:hAnsi="Times New Roman"/>
          <w:sz w:val="24"/>
          <w:szCs w:val="24"/>
          <w:lang w:eastAsia="ko-KR"/>
        </w:rPr>
      </w:pPr>
      <w:r w:rsidRPr="00FF76DF">
        <w:rPr>
          <w:rFonts w:ascii="Times New Roman" w:hAnsi="Times New Roman"/>
          <w:sz w:val="24"/>
          <w:szCs w:val="24"/>
          <w:lang w:eastAsia="ko-KR"/>
        </w:rPr>
        <w:t>Incumbents</w:t>
      </w:r>
      <w:r w:rsidR="00AB1C7A" w:rsidRPr="00FF76DF">
        <w:rPr>
          <w:rFonts w:ascii="Times New Roman" w:hAnsi="Times New Roman"/>
          <w:sz w:val="24"/>
          <w:szCs w:val="24"/>
          <w:lang w:eastAsia="ko-KR"/>
        </w:rPr>
        <w:t>: FS and FSS</w:t>
      </w:r>
    </w:p>
    <w:p w14:paraId="294E6173" w14:textId="7AE19B5E" w:rsidR="00B710D9" w:rsidRPr="00FF76DF" w:rsidRDefault="00B710D9" w:rsidP="00B710D9">
      <w:pPr>
        <w:pStyle w:val="ListParagraph"/>
        <w:numPr>
          <w:ilvl w:val="1"/>
          <w:numId w:val="45"/>
        </w:numPr>
        <w:jc w:val="both"/>
        <w:rPr>
          <w:rFonts w:ascii="Times New Roman" w:hAnsi="Times New Roman"/>
          <w:sz w:val="24"/>
          <w:szCs w:val="24"/>
          <w:lang w:eastAsia="ko-KR"/>
        </w:rPr>
      </w:pPr>
      <w:r w:rsidRPr="00FF76DF">
        <w:rPr>
          <w:rFonts w:ascii="Times New Roman" w:hAnsi="Times New Roman"/>
          <w:sz w:val="24"/>
          <w:szCs w:val="24"/>
          <w:lang w:eastAsia="ko-KR"/>
        </w:rPr>
        <w:t>UNII-8: 6875-</w:t>
      </w:r>
      <w:r w:rsidR="00DC1C96" w:rsidRPr="00FF76DF">
        <w:rPr>
          <w:rFonts w:ascii="Times New Roman" w:hAnsi="Times New Roman"/>
          <w:sz w:val="24"/>
          <w:szCs w:val="24"/>
          <w:lang w:eastAsia="ko-KR"/>
        </w:rPr>
        <w:t xml:space="preserve">7125 MHz </w:t>
      </w:r>
      <w:r w:rsidR="00373FAA" w:rsidRPr="00FF76DF">
        <w:rPr>
          <w:rFonts w:ascii="Times New Roman" w:hAnsi="Times New Roman"/>
          <w:sz w:val="24"/>
          <w:szCs w:val="24"/>
          <w:lang w:eastAsia="ko-KR"/>
        </w:rPr>
        <w:t>(US)</w:t>
      </w:r>
    </w:p>
    <w:p w14:paraId="7FB38591" w14:textId="58ECA959" w:rsidR="00AB1C7A" w:rsidRPr="00FF76DF" w:rsidRDefault="00970293" w:rsidP="00373FAA">
      <w:pPr>
        <w:pStyle w:val="ListParagraph"/>
        <w:numPr>
          <w:ilvl w:val="2"/>
          <w:numId w:val="45"/>
        </w:numPr>
        <w:jc w:val="both"/>
        <w:rPr>
          <w:rFonts w:ascii="Times New Roman" w:hAnsi="Times New Roman"/>
          <w:sz w:val="24"/>
          <w:szCs w:val="24"/>
          <w:lang w:eastAsia="ko-KR"/>
        </w:rPr>
      </w:pPr>
      <w:r w:rsidRPr="00FF76DF">
        <w:rPr>
          <w:rFonts w:ascii="Times New Roman" w:hAnsi="Times New Roman"/>
          <w:sz w:val="24"/>
          <w:szCs w:val="24"/>
          <w:lang w:eastAsia="ko-KR"/>
        </w:rPr>
        <w:t>Incumbents</w:t>
      </w:r>
      <w:r w:rsidR="00AB1C7A" w:rsidRPr="00FF76DF">
        <w:rPr>
          <w:rFonts w:ascii="Times New Roman" w:hAnsi="Times New Roman"/>
          <w:sz w:val="24"/>
          <w:szCs w:val="24"/>
          <w:lang w:eastAsia="ko-KR"/>
        </w:rPr>
        <w:t>: BAS and CARS</w:t>
      </w:r>
    </w:p>
    <w:p w14:paraId="4CF2DEDD" w14:textId="36CD373D" w:rsidR="00AD65EB" w:rsidRPr="00FF76DF" w:rsidRDefault="009675A5" w:rsidP="00B710D9">
      <w:pPr>
        <w:jc w:val="both"/>
        <w:rPr>
          <w:rFonts w:ascii="Times New Roman" w:hAnsi="Times New Roman"/>
          <w:sz w:val="24"/>
          <w:szCs w:val="24"/>
          <w:lang w:eastAsia="ko-KR"/>
        </w:rPr>
      </w:pPr>
      <w:r w:rsidRPr="00FF76DF">
        <w:rPr>
          <w:rFonts w:ascii="Times New Roman" w:hAnsi="Times New Roman"/>
          <w:sz w:val="24"/>
          <w:szCs w:val="24"/>
          <w:lang w:eastAsia="ko-KR"/>
        </w:rPr>
        <w:t xml:space="preserve">Due to different incumbent technologies in above sub-bands the </w:t>
      </w:r>
      <w:r w:rsidR="00413881" w:rsidRPr="00FF76DF">
        <w:rPr>
          <w:rFonts w:ascii="Times New Roman" w:hAnsi="Times New Roman"/>
          <w:sz w:val="24"/>
          <w:szCs w:val="24"/>
          <w:lang w:eastAsia="ko-KR"/>
        </w:rPr>
        <w:t xml:space="preserve">regulatory </w:t>
      </w:r>
      <w:r w:rsidRPr="00FF76DF">
        <w:rPr>
          <w:rFonts w:ascii="Times New Roman" w:hAnsi="Times New Roman"/>
          <w:sz w:val="24"/>
          <w:szCs w:val="24"/>
          <w:lang w:eastAsia="ko-KR"/>
        </w:rPr>
        <w:t xml:space="preserve">rules may vary from one to another. </w:t>
      </w:r>
    </w:p>
    <w:p w14:paraId="5F3AF599" w14:textId="77777777" w:rsidR="00DD7C07" w:rsidRDefault="00DD7C07" w:rsidP="00AD65EB">
      <w:pPr>
        <w:jc w:val="both"/>
        <w:rPr>
          <w:rFonts w:ascii="Times New Roman" w:hAnsi="Times New Roman"/>
          <w:sz w:val="24"/>
          <w:szCs w:val="24"/>
        </w:rPr>
      </w:pPr>
    </w:p>
    <w:p w14:paraId="035F2064" w14:textId="2101DAFE" w:rsidR="005D2AEF" w:rsidRPr="00FF76DF" w:rsidRDefault="005D2AEF" w:rsidP="00AD65EB">
      <w:pPr>
        <w:jc w:val="both"/>
        <w:rPr>
          <w:rFonts w:ascii="Times New Roman" w:hAnsi="Times New Roman"/>
          <w:sz w:val="24"/>
          <w:szCs w:val="24"/>
        </w:rPr>
      </w:pPr>
      <w:r w:rsidRPr="00FF76DF">
        <w:rPr>
          <w:rFonts w:ascii="Times New Roman" w:hAnsi="Times New Roman"/>
          <w:sz w:val="24"/>
          <w:szCs w:val="24"/>
        </w:rPr>
        <w:t xml:space="preserve">While </w:t>
      </w:r>
      <w:r w:rsidRPr="00FF76DF">
        <w:rPr>
          <w:rFonts w:ascii="Times New Roman" w:hAnsi="Times New Roman"/>
          <w:sz w:val="24"/>
          <w:szCs w:val="24"/>
          <w:lang w:eastAsia="ko-KR"/>
        </w:rPr>
        <w:t>there has been no unlicensed deployment by any technology in 6GHz band,</w:t>
      </w:r>
      <w:r w:rsidRPr="00FF76DF">
        <w:rPr>
          <w:rFonts w:ascii="Times New Roman" w:hAnsi="Times New Roman"/>
          <w:sz w:val="24"/>
          <w:szCs w:val="24"/>
        </w:rPr>
        <w:t xml:space="preserve"> s</w:t>
      </w:r>
      <w:r w:rsidR="00DC1C96" w:rsidRPr="00FF76DF">
        <w:rPr>
          <w:rFonts w:ascii="Times New Roman" w:hAnsi="Times New Roman"/>
          <w:sz w:val="24"/>
          <w:szCs w:val="24"/>
        </w:rPr>
        <w:t xml:space="preserve">tandardization bodies aim to take advantage of the </w:t>
      </w:r>
      <w:r w:rsidRPr="00FF76DF">
        <w:rPr>
          <w:rFonts w:ascii="Times New Roman" w:hAnsi="Times New Roman"/>
          <w:sz w:val="24"/>
          <w:szCs w:val="24"/>
        </w:rPr>
        <w:t xml:space="preserve">upcoming </w:t>
      </w:r>
      <w:r w:rsidR="00DC1C96" w:rsidRPr="00FF76DF">
        <w:rPr>
          <w:rFonts w:ascii="Times New Roman" w:hAnsi="Times New Roman"/>
          <w:sz w:val="24"/>
          <w:szCs w:val="24"/>
        </w:rPr>
        <w:t xml:space="preserve">availability of the 6GHz band. </w:t>
      </w:r>
      <w:r w:rsidRPr="00FF76DF">
        <w:rPr>
          <w:rFonts w:ascii="Times New Roman" w:hAnsi="Times New Roman"/>
          <w:sz w:val="24"/>
          <w:szCs w:val="24"/>
        </w:rPr>
        <w:t xml:space="preserve">For instance, </w:t>
      </w:r>
      <w:r w:rsidRPr="00FF76DF">
        <w:rPr>
          <w:rFonts w:ascii="Times New Roman" w:hAnsi="Times New Roman"/>
          <w:sz w:val="24"/>
          <w:szCs w:val="24"/>
          <w:lang w:eastAsia="ko-KR"/>
        </w:rPr>
        <w:t xml:space="preserve">the IEEE 802.11ax recently updated its PAR to include the 6 GHz spectrum. The development of 802.11ax has not considered any new technology in accessing and sharing 6GHz band. </w:t>
      </w:r>
      <w:r w:rsidRPr="00FF76DF">
        <w:rPr>
          <w:rFonts w:ascii="Times New Roman" w:hAnsi="Times New Roman"/>
          <w:sz w:val="24"/>
          <w:szCs w:val="24"/>
        </w:rPr>
        <w:t>The</w:t>
      </w:r>
      <w:r w:rsidR="00DC1C96" w:rsidRPr="00FF76DF">
        <w:rPr>
          <w:rFonts w:ascii="Times New Roman" w:hAnsi="Times New Roman"/>
          <w:sz w:val="24"/>
          <w:szCs w:val="24"/>
        </w:rPr>
        <w:t xml:space="preserve"> simultaneous interest of several standardization bodies should be an indication that the status of the 6GHz band will not be greenfield. We believe this spectrum should be considered for NR-U standard development and aim for a more efficient coexistence with other technologies that are about to be developed for this band.</w:t>
      </w:r>
    </w:p>
    <w:p w14:paraId="488297FC" w14:textId="083A00B1" w:rsidR="005D2AEF" w:rsidRPr="00FF76DF" w:rsidRDefault="005D2AEF" w:rsidP="00A944AD">
      <w:pPr>
        <w:spacing w:before="240"/>
        <w:jc w:val="both"/>
        <w:rPr>
          <w:rFonts w:ascii="Times New Roman" w:hAnsi="Times New Roman"/>
          <w:i/>
          <w:sz w:val="24"/>
          <w:szCs w:val="24"/>
          <w:lang w:eastAsia="ko-KR"/>
        </w:rPr>
      </w:pPr>
      <w:r w:rsidRPr="00FF76DF">
        <w:rPr>
          <w:rFonts w:ascii="Times New Roman" w:hAnsi="Times New Roman"/>
          <w:b/>
          <w:i/>
          <w:sz w:val="24"/>
          <w:szCs w:val="24"/>
          <w:u w:val="single"/>
        </w:rPr>
        <w:t>Proposal</w:t>
      </w:r>
      <w:r w:rsidR="00D765C3" w:rsidRPr="00FF76DF">
        <w:rPr>
          <w:rFonts w:ascii="Times New Roman" w:hAnsi="Times New Roman"/>
          <w:b/>
          <w:i/>
          <w:sz w:val="24"/>
          <w:szCs w:val="24"/>
          <w:u w:val="single"/>
        </w:rPr>
        <w:t xml:space="preserve"> 4</w:t>
      </w:r>
      <w:r w:rsidRPr="00FF76DF">
        <w:rPr>
          <w:rFonts w:ascii="Times New Roman" w:hAnsi="Times New Roman"/>
          <w:b/>
          <w:i/>
          <w:sz w:val="24"/>
          <w:szCs w:val="24"/>
          <w:u w:val="single"/>
        </w:rPr>
        <w:t>:</w:t>
      </w:r>
      <w:r w:rsidRPr="00FF76DF">
        <w:rPr>
          <w:rFonts w:ascii="Times New Roman" w:hAnsi="Times New Roman"/>
          <w:i/>
          <w:sz w:val="24"/>
          <w:szCs w:val="24"/>
        </w:rPr>
        <w:t xml:space="preserve"> We believe the 6GHz spectrum should be considered for NR-U standard development and aim for a more efficient coexistence with other technologies that are about to be developed for this band.</w:t>
      </w:r>
    </w:p>
    <w:p w14:paraId="1C5C9403" w14:textId="24F26D7D" w:rsidR="00AD65EB" w:rsidRPr="00FF76DF" w:rsidRDefault="00DC1C96" w:rsidP="00AD65EB">
      <w:pPr>
        <w:jc w:val="both"/>
        <w:rPr>
          <w:rFonts w:ascii="Times New Roman" w:hAnsi="Times New Roman"/>
          <w:sz w:val="24"/>
          <w:szCs w:val="24"/>
        </w:rPr>
      </w:pPr>
      <w:r w:rsidRPr="00FF76DF">
        <w:rPr>
          <w:rFonts w:ascii="Times New Roman" w:hAnsi="Times New Roman"/>
          <w:sz w:val="24"/>
          <w:szCs w:val="24"/>
        </w:rPr>
        <w:t xml:space="preserve">   </w:t>
      </w:r>
    </w:p>
    <w:p w14:paraId="7AC63CFF" w14:textId="7F665E60" w:rsidR="00AD65EB" w:rsidRPr="00FF76DF" w:rsidRDefault="00AD65EB" w:rsidP="00AD65EB">
      <w:pPr>
        <w:pStyle w:val="Heading1"/>
        <w:rPr>
          <w:rFonts w:ascii="Times New Roman" w:hAnsi="Times New Roman"/>
          <w:b/>
          <w:sz w:val="32"/>
        </w:rPr>
      </w:pPr>
      <w:r w:rsidRPr="00FF76DF">
        <w:rPr>
          <w:rFonts w:ascii="Times New Roman" w:hAnsi="Times New Roman"/>
          <w:b/>
          <w:sz w:val="32"/>
        </w:rPr>
        <w:lastRenderedPageBreak/>
        <w:t>Unlicensed Spectrum</w:t>
      </w:r>
      <w:r w:rsidR="00DF6F48" w:rsidRPr="00FF76DF">
        <w:rPr>
          <w:rFonts w:ascii="Times New Roman" w:hAnsi="Times New Roman"/>
          <w:b/>
          <w:sz w:val="32"/>
        </w:rPr>
        <w:t xml:space="preserve">: 37GHz </w:t>
      </w:r>
      <w:r w:rsidRPr="00FF76DF">
        <w:rPr>
          <w:rFonts w:ascii="Times New Roman" w:hAnsi="Times New Roman"/>
          <w:b/>
          <w:sz w:val="32"/>
        </w:rPr>
        <w:t xml:space="preserve"> </w:t>
      </w:r>
    </w:p>
    <w:p w14:paraId="221EF175" w14:textId="483A2F86" w:rsidR="00AD65EB" w:rsidRPr="00FF76DF" w:rsidRDefault="00DC1C96" w:rsidP="00AD65EB">
      <w:pPr>
        <w:jc w:val="both"/>
        <w:rPr>
          <w:rFonts w:ascii="Times New Roman" w:hAnsi="Times New Roman"/>
          <w:sz w:val="24"/>
          <w:szCs w:val="24"/>
          <w:lang w:eastAsia="ko-KR"/>
        </w:rPr>
      </w:pPr>
      <w:r w:rsidRPr="00FF76DF">
        <w:rPr>
          <w:rFonts w:ascii="Times New Roman" w:hAnsi="Times New Roman"/>
          <w:sz w:val="24"/>
          <w:szCs w:val="24"/>
          <w:lang w:eastAsia="ko-KR"/>
        </w:rPr>
        <w:t xml:space="preserve">In US, </w:t>
      </w:r>
      <w:r w:rsidR="00413881" w:rsidRPr="00FF76DF">
        <w:rPr>
          <w:rFonts w:ascii="Times New Roman" w:hAnsi="Times New Roman"/>
          <w:sz w:val="24"/>
          <w:szCs w:val="24"/>
          <w:lang w:eastAsia="ko-KR"/>
        </w:rPr>
        <w:t xml:space="preserve">the </w:t>
      </w:r>
      <w:r w:rsidRPr="00FF76DF">
        <w:rPr>
          <w:rFonts w:ascii="Times New Roman" w:hAnsi="Times New Roman"/>
          <w:sz w:val="24"/>
          <w:szCs w:val="24"/>
          <w:lang w:eastAsia="ko-KR"/>
        </w:rPr>
        <w:t>37-37.6 GHz band is expected to be opened</w:t>
      </w:r>
      <w:r w:rsidR="00413881" w:rsidRPr="00FF76DF">
        <w:rPr>
          <w:rFonts w:ascii="Times New Roman" w:hAnsi="Times New Roman"/>
          <w:sz w:val="24"/>
          <w:szCs w:val="24"/>
          <w:lang w:eastAsia="ko-KR"/>
        </w:rPr>
        <w:t xml:space="preserve"> by FCC. One difference of this band with general unlicensed bands is that the </w:t>
      </w:r>
      <w:r w:rsidRPr="00FF76DF">
        <w:rPr>
          <w:rFonts w:ascii="Times New Roman" w:hAnsi="Times New Roman"/>
          <w:sz w:val="24"/>
          <w:szCs w:val="24"/>
          <w:lang w:eastAsia="ko-KR"/>
        </w:rPr>
        <w:t xml:space="preserve">FCC </w:t>
      </w:r>
      <w:r w:rsidR="00413881" w:rsidRPr="00FF76DF">
        <w:rPr>
          <w:rFonts w:ascii="Times New Roman" w:hAnsi="Times New Roman"/>
          <w:sz w:val="24"/>
          <w:szCs w:val="24"/>
          <w:lang w:eastAsia="ko-KR"/>
        </w:rPr>
        <w:t xml:space="preserve">seems to evaluate the sharing of this band between </w:t>
      </w:r>
      <w:r w:rsidRPr="00FF76DF">
        <w:rPr>
          <w:rFonts w:ascii="Times New Roman" w:hAnsi="Times New Roman"/>
          <w:sz w:val="24"/>
          <w:szCs w:val="24"/>
          <w:lang w:eastAsia="ko-KR"/>
        </w:rPr>
        <w:t xml:space="preserve">commercial systems and </w:t>
      </w:r>
      <w:r w:rsidR="00413881" w:rsidRPr="00FF76DF">
        <w:rPr>
          <w:rFonts w:ascii="Times New Roman" w:hAnsi="Times New Roman"/>
          <w:sz w:val="24"/>
          <w:szCs w:val="24"/>
          <w:lang w:eastAsia="ko-KR"/>
        </w:rPr>
        <w:t xml:space="preserve">some </w:t>
      </w:r>
      <w:r w:rsidRPr="00FF76DF">
        <w:rPr>
          <w:rFonts w:ascii="Times New Roman" w:hAnsi="Times New Roman"/>
          <w:sz w:val="24"/>
          <w:szCs w:val="24"/>
          <w:lang w:eastAsia="ko-KR"/>
        </w:rPr>
        <w:t>futur</w:t>
      </w:r>
      <w:r w:rsidR="00413881" w:rsidRPr="00FF76DF">
        <w:rPr>
          <w:rFonts w:ascii="Times New Roman" w:hAnsi="Times New Roman"/>
          <w:sz w:val="24"/>
          <w:szCs w:val="24"/>
          <w:lang w:eastAsia="ko-KR"/>
        </w:rPr>
        <w:t>e</w:t>
      </w:r>
      <w:r w:rsidRPr="00FF76DF">
        <w:rPr>
          <w:rFonts w:ascii="Times New Roman" w:hAnsi="Times New Roman"/>
          <w:sz w:val="24"/>
          <w:szCs w:val="24"/>
          <w:lang w:eastAsia="ko-KR"/>
        </w:rPr>
        <w:t xml:space="preserve"> federal systems. </w:t>
      </w:r>
    </w:p>
    <w:p w14:paraId="2F45B28C" w14:textId="77777777" w:rsidR="00DD7C07" w:rsidRDefault="00DD7C07" w:rsidP="00AD65EB">
      <w:pPr>
        <w:jc w:val="both"/>
        <w:rPr>
          <w:rFonts w:ascii="Times New Roman" w:hAnsi="Times New Roman"/>
          <w:sz w:val="24"/>
          <w:szCs w:val="24"/>
        </w:rPr>
      </w:pPr>
    </w:p>
    <w:p w14:paraId="1821E1DC" w14:textId="71D90FF2" w:rsidR="00AD65EB" w:rsidRPr="00FF76DF" w:rsidRDefault="00AD65EB" w:rsidP="00AD65EB">
      <w:pPr>
        <w:jc w:val="both"/>
        <w:rPr>
          <w:rFonts w:ascii="Times New Roman" w:hAnsi="Times New Roman"/>
          <w:sz w:val="24"/>
          <w:szCs w:val="24"/>
        </w:rPr>
      </w:pPr>
      <w:r w:rsidRPr="00FF76DF">
        <w:rPr>
          <w:rFonts w:ascii="Times New Roman" w:hAnsi="Times New Roman"/>
          <w:sz w:val="24"/>
          <w:szCs w:val="24"/>
        </w:rPr>
        <w:t xml:space="preserve">We view this band should take a lower priority for NR-U development due to its limited global availability. </w:t>
      </w:r>
    </w:p>
    <w:p w14:paraId="225E8298" w14:textId="4B22A074" w:rsidR="00AD65EB" w:rsidRPr="00FF76DF" w:rsidRDefault="00AD65EB" w:rsidP="00AD65EB">
      <w:pPr>
        <w:pStyle w:val="Heading1"/>
        <w:rPr>
          <w:rFonts w:ascii="Times New Roman" w:hAnsi="Times New Roman"/>
          <w:b/>
          <w:sz w:val="32"/>
        </w:rPr>
      </w:pPr>
      <w:r w:rsidRPr="00FF76DF">
        <w:rPr>
          <w:rFonts w:ascii="Times New Roman" w:hAnsi="Times New Roman"/>
          <w:b/>
          <w:sz w:val="32"/>
        </w:rPr>
        <w:t>Unlicensed Spectrum</w:t>
      </w:r>
      <w:r w:rsidR="00DF6F48" w:rsidRPr="00FF76DF">
        <w:rPr>
          <w:rFonts w:ascii="Times New Roman" w:hAnsi="Times New Roman"/>
          <w:b/>
          <w:sz w:val="32"/>
        </w:rPr>
        <w:t>: 60 GHz</w:t>
      </w:r>
      <w:r w:rsidRPr="00FF76DF">
        <w:rPr>
          <w:rFonts w:ascii="Times New Roman" w:hAnsi="Times New Roman"/>
          <w:b/>
          <w:sz w:val="32"/>
        </w:rPr>
        <w:t xml:space="preserve"> </w:t>
      </w:r>
    </w:p>
    <w:p w14:paraId="300CB699" w14:textId="79777D34" w:rsidR="00AD65EB" w:rsidRPr="00FF76DF" w:rsidRDefault="00970293" w:rsidP="00AD65EB">
      <w:pPr>
        <w:jc w:val="both"/>
        <w:rPr>
          <w:rFonts w:ascii="Times New Roman" w:hAnsi="Times New Roman"/>
          <w:sz w:val="24"/>
          <w:szCs w:val="24"/>
          <w:lang w:eastAsia="ko-KR"/>
        </w:rPr>
      </w:pPr>
      <w:r w:rsidRPr="00FF76DF">
        <w:rPr>
          <w:rFonts w:ascii="Times New Roman" w:hAnsi="Times New Roman"/>
          <w:sz w:val="24"/>
          <w:szCs w:val="24"/>
          <w:lang w:eastAsia="ko-KR"/>
        </w:rPr>
        <w:t>Another</w:t>
      </w:r>
      <w:r w:rsidR="00D96FCF" w:rsidRPr="00FF76DF">
        <w:rPr>
          <w:rFonts w:ascii="Times New Roman" w:hAnsi="Times New Roman"/>
          <w:sz w:val="24"/>
          <w:szCs w:val="24"/>
          <w:lang w:eastAsia="ko-KR"/>
        </w:rPr>
        <w:t xml:space="preserve"> </w:t>
      </w:r>
      <w:r w:rsidRPr="00FF76DF">
        <w:rPr>
          <w:rFonts w:ascii="Times New Roman" w:hAnsi="Times New Roman"/>
          <w:sz w:val="24"/>
          <w:szCs w:val="24"/>
          <w:lang w:eastAsia="ko-KR"/>
        </w:rPr>
        <w:t>unlicensed</w:t>
      </w:r>
      <w:r w:rsidR="00D96FCF" w:rsidRPr="00FF76DF">
        <w:rPr>
          <w:rFonts w:ascii="Times New Roman" w:hAnsi="Times New Roman"/>
          <w:sz w:val="24"/>
          <w:szCs w:val="24"/>
          <w:lang w:eastAsia="ko-KR"/>
        </w:rPr>
        <w:t xml:space="preserve"> band with almost global availability is the </w:t>
      </w:r>
      <w:r w:rsidR="00AD65EB" w:rsidRPr="00FF76DF">
        <w:rPr>
          <w:rFonts w:ascii="Times New Roman" w:hAnsi="Times New Roman"/>
          <w:sz w:val="24"/>
          <w:szCs w:val="24"/>
          <w:lang w:eastAsia="ko-KR"/>
        </w:rPr>
        <w:t xml:space="preserve">57-64/66 GHz. </w:t>
      </w:r>
      <w:r w:rsidR="00D96FCF" w:rsidRPr="00FF76DF">
        <w:rPr>
          <w:rFonts w:ascii="Times New Roman" w:hAnsi="Times New Roman"/>
          <w:sz w:val="24"/>
          <w:szCs w:val="24"/>
          <w:lang w:eastAsia="ko-KR"/>
        </w:rPr>
        <w:t xml:space="preserve">The total spectrum available in US is </w:t>
      </w:r>
      <w:r w:rsidR="00AD65EB" w:rsidRPr="00FF76DF">
        <w:rPr>
          <w:rFonts w:ascii="Times New Roman" w:hAnsi="Times New Roman"/>
          <w:sz w:val="24"/>
          <w:szCs w:val="24"/>
          <w:lang w:eastAsia="ko-KR"/>
        </w:rPr>
        <w:t xml:space="preserve">14 GHz </w:t>
      </w:r>
      <w:r w:rsidR="00D96FCF" w:rsidRPr="00FF76DF">
        <w:rPr>
          <w:rFonts w:ascii="Times New Roman" w:hAnsi="Times New Roman"/>
          <w:sz w:val="24"/>
          <w:szCs w:val="24"/>
          <w:lang w:eastAsia="ko-KR"/>
        </w:rPr>
        <w:t xml:space="preserve">and in EU </w:t>
      </w:r>
      <w:r w:rsidR="00AD65EB" w:rsidRPr="00FF76DF">
        <w:rPr>
          <w:rFonts w:ascii="Times New Roman" w:hAnsi="Times New Roman"/>
          <w:sz w:val="24"/>
          <w:szCs w:val="24"/>
          <w:lang w:eastAsia="ko-KR"/>
        </w:rPr>
        <w:t>9 GHz</w:t>
      </w:r>
      <w:r w:rsidR="00D96FCF" w:rsidRPr="00FF76DF">
        <w:rPr>
          <w:rFonts w:ascii="Times New Roman" w:hAnsi="Times New Roman"/>
          <w:sz w:val="24"/>
          <w:szCs w:val="24"/>
          <w:lang w:eastAsia="ko-KR"/>
        </w:rPr>
        <w:t xml:space="preserve">. A few incumbent technologies are IEEE 802.11ad and IEEE 802.11ay (under development). </w:t>
      </w:r>
    </w:p>
    <w:p w14:paraId="00094C27" w14:textId="29D9709A" w:rsidR="00AD65EB" w:rsidRPr="00FF76DF" w:rsidRDefault="00AD65EB" w:rsidP="00AD65EB">
      <w:pPr>
        <w:jc w:val="both"/>
        <w:rPr>
          <w:rFonts w:ascii="Times New Roman" w:hAnsi="Times New Roman"/>
          <w:sz w:val="24"/>
          <w:szCs w:val="24"/>
        </w:rPr>
      </w:pPr>
      <w:r w:rsidRPr="00FF76DF">
        <w:rPr>
          <w:rFonts w:ascii="Times New Roman" w:hAnsi="Times New Roman"/>
          <w:sz w:val="24"/>
          <w:szCs w:val="24"/>
        </w:rPr>
        <w:t xml:space="preserve">We believe that the 60GHz band, as one of a few unlicensed mm-wave band candidates that has almost global availability, should be considered for NR-U. The applications for the 60GHz band include indoor and backhaul which NR-U development could target. Coexistence with 802.11ad/ay RAT should be considered. </w:t>
      </w:r>
    </w:p>
    <w:p w14:paraId="5CC3E97B" w14:textId="765AEBC7" w:rsidR="00AD65EB" w:rsidRPr="00FF76DF" w:rsidRDefault="005D2AEF" w:rsidP="00DD7C07">
      <w:pPr>
        <w:spacing w:before="240"/>
        <w:jc w:val="both"/>
        <w:rPr>
          <w:rFonts w:ascii="Times New Roman" w:hAnsi="Times New Roman"/>
          <w:i/>
          <w:sz w:val="24"/>
          <w:szCs w:val="24"/>
        </w:rPr>
      </w:pPr>
      <w:r w:rsidRPr="00FF76DF">
        <w:rPr>
          <w:rFonts w:ascii="Times New Roman" w:hAnsi="Times New Roman"/>
          <w:b/>
          <w:i/>
          <w:sz w:val="24"/>
          <w:szCs w:val="24"/>
          <w:u w:val="single"/>
        </w:rPr>
        <w:t>Proposal</w:t>
      </w:r>
      <w:r w:rsidR="00D765C3" w:rsidRPr="00FF76DF">
        <w:rPr>
          <w:rFonts w:ascii="Times New Roman" w:hAnsi="Times New Roman"/>
          <w:b/>
          <w:i/>
          <w:sz w:val="24"/>
          <w:szCs w:val="24"/>
          <w:u w:val="single"/>
        </w:rPr>
        <w:t xml:space="preserve"> 5</w:t>
      </w:r>
      <w:r w:rsidRPr="00FF76DF">
        <w:rPr>
          <w:rFonts w:ascii="Times New Roman" w:hAnsi="Times New Roman"/>
          <w:b/>
          <w:i/>
          <w:sz w:val="24"/>
          <w:szCs w:val="24"/>
          <w:u w:val="single"/>
        </w:rPr>
        <w:t>:</w:t>
      </w:r>
      <w:r w:rsidRPr="00FF76DF">
        <w:rPr>
          <w:rFonts w:ascii="Times New Roman" w:hAnsi="Times New Roman"/>
          <w:i/>
          <w:sz w:val="24"/>
          <w:szCs w:val="24"/>
        </w:rPr>
        <w:t xml:space="preserve"> As one of a few unlicensed mm-wave band candidates with near global availability, we believe that the 60GHz band should be considered for NR operation in unlicensed bands.</w:t>
      </w:r>
    </w:p>
    <w:p w14:paraId="18445F6D" w14:textId="47174AAA" w:rsidR="002F2384" w:rsidRPr="00FF76DF" w:rsidRDefault="00840C1E" w:rsidP="0072725C">
      <w:pPr>
        <w:pStyle w:val="Heading1"/>
        <w:rPr>
          <w:rFonts w:ascii="Times New Roman" w:hAnsi="Times New Roman"/>
          <w:b/>
          <w:sz w:val="32"/>
        </w:rPr>
      </w:pPr>
      <w:r w:rsidRPr="00FF76DF">
        <w:rPr>
          <w:rFonts w:ascii="Times New Roman" w:hAnsi="Times New Roman"/>
          <w:b/>
          <w:sz w:val="32"/>
        </w:rPr>
        <w:t>Conclusions</w:t>
      </w:r>
    </w:p>
    <w:p w14:paraId="63983AFD" w14:textId="38AB72FC" w:rsidR="00AF4CFC" w:rsidRPr="00FF76DF" w:rsidRDefault="00AF4CFC" w:rsidP="00AF4CFC">
      <w:pPr>
        <w:rPr>
          <w:rFonts w:ascii="Times New Roman" w:hAnsi="Times New Roman"/>
        </w:rPr>
      </w:pPr>
      <w:r w:rsidRPr="00FF76DF">
        <w:rPr>
          <w:rFonts w:ascii="Times New Roman" w:hAnsi="Times New Roman"/>
        </w:rPr>
        <w:t xml:space="preserve">In this contribution, we </w:t>
      </w:r>
      <w:r w:rsidR="009159D0" w:rsidRPr="00FF76DF">
        <w:rPr>
          <w:rFonts w:ascii="Times New Roman" w:hAnsi="Times New Roman"/>
        </w:rPr>
        <w:t xml:space="preserve">reviewed </w:t>
      </w:r>
      <w:r w:rsidR="00DC1C96" w:rsidRPr="00FF76DF">
        <w:rPr>
          <w:rFonts w:ascii="Times New Roman" w:hAnsi="Times New Roman"/>
        </w:rPr>
        <w:t xml:space="preserve">and expressed our views regarding several unlicensed spectrum choices for </w:t>
      </w:r>
      <w:r w:rsidR="009159D0" w:rsidRPr="00FF76DF">
        <w:rPr>
          <w:rFonts w:ascii="Times New Roman" w:hAnsi="Times New Roman"/>
        </w:rPr>
        <w:t>NR</w:t>
      </w:r>
      <w:r w:rsidR="00BB0A6C" w:rsidRPr="00FF76DF">
        <w:rPr>
          <w:rFonts w:ascii="Times New Roman" w:hAnsi="Times New Roman"/>
        </w:rPr>
        <w:t>-U</w:t>
      </w:r>
      <w:r w:rsidR="009159D0" w:rsidRPr="00FF76DF">
        <w:rPr>
          <w:rFonts w:ascii="Times New Roman" w:hAnsi="Times New Roman"/>
        </w:rPr>
        <w:t xml:space="preserve"> operation</w:t>
      </w:r>
      <w:r w:rsidR="00DC1C96" w:rsidRPr="00FF76DF">
        <w:rPr>
          <w:rFonts w:ascii="Times New Roman" w:hAnsi="Times New Roman"/>
        </w:rPr>
        <w:t>.</w:t>
      </w:r>
    </w:p>
    <w:p w14:paraId="14A2266D" w14:textId="14A1B588" w:rsidR="005D2AEF" w:rsidRPr="00FF76DF" w:rsidRDefault="005D2AEF" w:rsidP="005D2AEF">
      <w:pPr>
        <w:spacing w:before="120"/>
        <w:jc w:val="both"/>
        <w:rPr>
          <w:rFonts w:ascii="Times New Roman" w:hAnsi="Times New Roman"/>
          <w:i/>
          <w:sz w:val="24"/>
          <w:szCs w:val="24"/>
          <w:lang w:eastAsia="ko-KR"/>
        </w:rPr>
      </w:pPr>
      <w:r w:rsidRPr="00FF76DF">
        <w:rPr>
          <w:rFonts w:ascii="Times New Roman" w:hAnsi="Times New Roman"/>
          <w:b/>
          <w:i/>
          <w:sz w:val="24"/>
          <w:szCs w:val="24"/>
          <w:u w:val="single"/>
          <w:lang w:eastAsia="ko-KR"/>
        </w:rPr>
        <w:t>Proposal</w:t>
      </w:r>
      <w:r w:rsidR="00D765C3" w:rsidRPr="00FF76DF">
        <w:rPr>
          <w:rFonts w:ascii="Times New Roman" w:hAnsi="Times New Roman"/>
          <w:b/>
          <w:i/>
          <w:sz w:val="24"/>
          <w:szCs w:val="24"/>
          <w:u w:val="single"/>
          <w:lang w:eastAsia="ko-KR"/>
        </w:rPr>
        <w:t xml:space="preserve"> 1</w:t>
      </w:r>
      <w:r w:rsidRPr="00FF76DF">
        <w:rPr>
          <w:rFonts w:ascii="Times New Roman" w:hAnsi="Times New Roman"/>
          <w:b/>
          <w:i/>
          <w:sz w:val="24"/>
          <w:szCs w:val="24"/>
          <w:u w:val="single"/>
          <w:lang w:eastAsia="ko-KR"/>
        </w:rPr>
        <w:t>:</w:t>
      </w:r>
      <w:r w:rsidRPr="00FF76DF">
        <w:rPr>
          <w:rFonts w:ascii="Times New Roman" w:hAnsi="Times New Roman"/>
          <w:i/>
          <w:sz w:val="24"/>
          <w:szCs w:val="24"/>
          <w:lang w:eastAsia="ko-KR"/>
        </w:rPr>
        <w:t xml:space="preserve"> Due to global availability of 2.4GHz band, we propose the </w:t>
      </w:r>
      <w:r w:rsidRPr="00FF76DF">
        <w:rPr>
          <w:rFonts w:ascii="Times New Roman" w:hAnsi="Times New Roman"/>
          <w:i/>
          <w:sz w:val="24"/>
          <w:szCs w:val="24"/>
        </w:rPr>
        <w:t>2.4GHz band to be considered for NR unlicensed operation at least for mMTC as well as eMBB for suburban and rural areas</w:t>
      </w:r>
      <w:r w:rsidRPr="00FF76DF">
        <w:rPr>
          <w:rFonts w:ascii="Times New Roman" w:hAnsi="Times New Roman"/>
          <w:i/>
          <w:sz w:val="24"/>
          <w:szCs w:val="24"/>
          <w:lang w:eastAsia="ko-KR"/>
        </w:rPr>
        <w:t xml:space="preserve">. </w:t>
      </w:r>
    </w:p>
    <w:p w14:paraId="24670D4D" w14:textId="77777777" w:rsidR="005D2AEF" w:rsidRPr="00FF76DF" w:rsidRDefault="005D2AEF" w:rsidP="00AF4CFC">
      <w:pPr>
        <w:rPr>
          <w:rFonts w:ascii="Times New Roman" w:hAnsi="Times New Roman"/>
          <w:i/>
        </w:rPr>
      </w:pPr>
    </w:p>
    <w:p w14:paraId="11D2DB13" w14:textId="7CDF2AAF" w:rsidR="005D2AEF" w:rsidRPr="00FF76DF" w:rsidRDefault="005D2AEF" w:rsidP="005D2AEF">
      <w:pPr>
        <w:spacing w:before="120"/>
        <w:jc w:val="both"/>
        <w:rPr>
          <w:rFonts w:ascii="Times New Roman" w:hAnsi="Times New Roman"/>
          <w:i/>
          <w:sz w:val="24"/>
          <w:szCs w:val="24"/>
          <w:lang w:eastAsia="ko-KR"/>
        </w:rPr>
      </w:pPr>
      <w:r w:rsidRPr="00FF76DF">
        <w:rPr>
          <w:rFonts w:ascii="Times New Roman" w:hAnsi="Times New Roman"/>
          <w:b/>
          <w:i/>
          <w:sz w:val="24"/>
          <w:szCs w:val="24"/>
          <w:u w:val="single"/>
          <w:lang w:eastAsia="ko-KR"/>
        </w:rPr>
        <w:t>Proposal</w:t>
      </w:r>
      <w:r w:rsidR="00D765C3" w:rsidRPr="00FF76DF">
        <w:rPr>
          <w:rFonts w:ascii="Times New Roman" w:hAnsi="Times New Roman"/>
          <w:b/>
          <w:i/>
          <w:sz w:val="24"/>
          <w:szCs w:val="24"/>
          <w:u w:val="single"/>
          <w:lang w:eastAsia="ko-KR"/>
        </w:rPr>
        <w:t xml:space="preserve"> 2</w:t>
      </w:r>
      <w:r w:rsidRPr="00FF76DF">
        <w:rPr>
          <w:rFonts w:ascii="Times New Roman" w:hAnsi="Times New Roman"/>
          <w:b/>
          <w:i/>
          <w:sz w:val="24"/>
          <w:szCs w:val="24"/>
          <w:u w:val="single"/>
          <w:lang w:eastAsia="ko-KR"/>
        </w:rPr>
        <w:t>:</w:t>
      </w:r>
      <w:r w:rsidRPr="00FF76DF">
        <w:rPr>
          <w:rFonts w:ascii="Times New Roman" w:hAnsi="Times New Roman"/>
          <w:i/>
          <w:sz w:val="24"/>
          <w:szCs w:val="24"/>
          <w:lang w:eastAsia="ko-KR"/>
        </w:rPr>
        <w:t xml:space="preserve"> We propose the </w:t>
      </w:r>
      <w:r w:rsidRPr="00FF76DF">
        <w:rPr>
          <w:rFonts w:ascii="Times New Roman" w:hAnsi="Times New Roman"/>
          <w:i/>
          <w:sz w:val="24"/>
          <w:szCs w:val="24"/>
        </w:rPr>
        <w:t xml:space="preserve">3.5GHz band to be considered for NR unlicensed operation using its generalized authorized access (GAA). </w:t>
      </w:r>
    </w:p>
    <w:p w14:paraId="7A0C10B1" w14:textId="59B16E05" w:rsidR="00AD65EB" w:rsidRPr="00FF76DF" w:rsidRDefault="00AD65EB" w:rsidP="00AF4CFC">
      <w:pPr>
        <w:rPr>
          <w:rFonts w:ascii="Times New Roman" w:hAnsi="Times New Roman"/>
          <w:i/>
        </w:rPr>
      </w:pPr>
    </w:p>
    <w:p w14:paraId="06D69E6C" w14:textId="63E2B965" w:rsidR="005D2AEF" w:rsidRPr="00FF76DF" w:rsidRDefault="005D2AEF" w:rsidP="005D2AEF">
      <w:pPr>
        <w:spacing w:before="120"/>
        <w:jc w:val="both"/>
        <w:rPr>
          <w:rFonts w:ascii="Times New Roman" w:hAnsi="Times New Roman"/>
          <w:i/>
          <w:sz w:val="24"/>
          <w:szCs w:val="24"/>
          <w:lang w:eastAsia="ko-KR"/>
        </w:rPr>
      </w:pPr>
      <w:r w:rsidRPr="00FF76DF">
        <w:rPr>
          <w:rFonts w:ascii="Times New Roman" w:hAnsi="Times New Roman"/>
          <w:b/>
          <w:i/>
          <w:sz w:val="24"/>
          <w:szCs w:val="24"/>
          <w:u w:val="single"/>
          <w:lang w:eastAsia="ko-KR"/>
        </w:rPr>
        <w:t>Proposal</w:t>
      </w:r>
      <w:r w:rsidR="00D765C3" w:rsidRPr="00FF76DF">
        <w:rPr>
          <w:rFonts w:ascii="Times New Roman" w:hAnsi="Times New Roman"/>
          <w:b/>
          <w:i/>
          <w:sz w:val="24"/>
          <w:szCs w:val="24"/>
          <w:u w:val="single"/>
          <w:lang w:eastAsia="ko-KR"/>
        </w:rPr>
        <w:t xml:space="preserve"> 3</w:t>
      </w:r>
      <w:r w:rsidRPr="00FF76DF">
        <w:rPr>
          <w:rFonts w:ascii="Times New Roman" w:hAnsi="Times New Roman"/>
          <w:b/>
          <w:i/>
          <w:sz w:val="24"/>
          <w:szCs w:val="24"/>
          <w:u w:val="single"/>
          <w:lang w:eastAsia="ko-KR"/>
        </w:rPr>
        <w:t>:</w:t>
      </w:r>
      <w:r w:rsidRPr="00FF76DF">
        <w:rPr>
          <w:rFonts w:ascii="Times New Roman" w:hAnsi="Times New Roman"/>
          <w:i/>
          <w:sz w:val="24"/>
          <w:szCs w:val="24"/>
          <w:lang w:eastAsia="ko-KR"/>
        </w:rPr>
        <w:t xml:space="preserve"> Given that the near-global availability of 5GHz band, we believe that NR-Unlicensed should consider this band and coexistence with incumbent technologies therein as its main development goal.</w:t>
      </w:r>
    </w:p>
    <w:p w14:paraId="6C064F82" w14:textId="77777777" w:rsidR="005D2AEF" w:rsidRPr="00FF76DF" w:rsidRDefault="005D2AEF" w:rsidP="005D2AEF">
      <w:pPr>
        <w:spacing w:before="120"/>
        <w:jc w:val="both"/>
        <w:rPr>
          <w:rFonts w:ascii="Times New Roman" w:hAnsi="Times New Roman"/>
          <w:i/>
          <w:sz w:val="24"/>
          <w:szCs w:val="24"/>
          <w:lang w:eastAsia="ko-KR"/>
        </w:rPr>
      </w:pPr>
    </w:p>
    <w:p w14:paraId="7EA245DE" w14:textId="04B1971F" w:rsidR="005D2AEF" w:rsidRPr="00FF76DF" w:rsidRDefault="005D2AEF" w:rsidP="005D2AEF">
      <w:pPr>
        <w:jc w:val="both"/>
        <w:rPr>
          <w:rFonts w:ascii="Times New Roman" w:hAnsi="Times New Roman"/>
          <w:i/>
          <w:sz w:val="24"/>
          <w:szCs w:val="24"/>
          <w:lang w:eastAsia="ko-KR"/>
        </w:rPr>
      </w:pPr>
      <w:r w:rsidRPr="00FF76DF">
        <w:rPr>
          <w:rFonts w:ascii="Times New Roman" w:hAnsi="Times New Roman"/>
          <w:b/>
          <w:i/>
          <w:sz w:val="24"/>
          <w:szCs w:val="24"/>
          <w:u w:val="single"/>
        </w:rPr>
        <w:t>Proposal</w:t>
      </w:r>
      <w:r w:rsidR="00D765C3" w:rsidRPr="00FF76DF">
        <w:rPr>
          <w:rFonts w:ascii="Times New Roman" w:hAnsi="Times New Roman"/>
          <w:b/>
          <w:i/>
          <w:sz w:val="24"/>
          <w:szCs w:val="24"/>
          <w:u w:val="single"/>
        </w:rPr>
        <w:t xml:space="preserve"> 4</w:t>
      </w:r>
      <w:r w:rsidRPr="00FF76DF">
        <w:rPr>
          <w:rFonts w:ascii="Times New Roman" w:hAnsi="Times New Roman"/>
          <w:b/>
          <w:i/>
          <w:sz w:val="24"/>
          <w:szCs w:val="24"/>
          <w:u w:val="single"/>
        </w:rPr>
        <w:t>:</w:t>
      </w:r>
      <w:r w:rsidRPr="00FF76DF">
        <w:rPr>
          <w:rFonts w:ascii="Times New Roman" w:hAnsi="Times New Roman"/>
          <w:i/>
          <w:sz w:val="24"/>
          <w:szCs w:val="24"/>
        </w:rPr>
        <w:t xml:space="preserve"> We believe the 6GHz spectrum should be considered for NR-U standard development and aim for a more efficient coexistence with other technologies that are about to be developed for this band.</w:t>
      </w:r>
    </w:p>
    <w:p w14:paraId="46C01635" w14:textId="7AB8C8F5" w:rsidR="005D2AEF" w:rsidRPr="00FF76DF" w:rsidRDefault="005D2AEF" w:rsidP="005D2AEF">
      <w:pPr>
        <w:jc w:val="both"/>
        <w:rPr>
          <w:rFonts w:ascii="Times New Roman" w:hAnsi="Times New Roman"/>
          <w:i/>
          <w:sz w:val="24"/>
          <w:szCs w:val="24"/>
        </w:rPr>
      </w:pPr>
      <w:r w:rsidRPr="00FF76DF">
        <w:rPr>
          <w:rFonts w:ascii="Times New Roman" w:hAnsi="Times New Roman"/>
          <w:b/>
          <w:i/>
          <w:sz w:val="24"/>
          <w:szCs w:val="24"/>
          <w:u w:val="single"/>
        </w:rPr>
        <w:t>Proposal</w:t>
      </w:r>
      <w:r w:rsidR="00D765C3" w:rsidRPr="00FF76DF">
        <w:rPr>
          <w:rFonts w:ascii="Times New Roman" w:hAnsi="Times New Roman"/>
          <w:b/>
          <w:i/>
          <w:sz w:val="24"/>
          <w:szCs w:val="24"/>
          <w:u w:val="single"/>
        </w:rPr>
        <w:t xml:space="preserve"> 5</w:t>
      </w:r>
      <w:r w:rsidRPr="00FF76DF">
        <w:rPr>
          <w:rFonts w:ascii="Times New Roman" w:hAnsi="Times New Roman"/>
          <w:b/>
          <w:i/>
          <w:sz w:val="24"/>
          <w:szCs w:val="24"/>
          <w:u w:val="single"/>
        </w:rPr>
        <w:t>:</w:t>
      </w:r>
      <w:r w:rsidRPr="00FF76DF">
        <w:rPr>
          <w:rFonts w:ascii="Times New Roman" w:hAnsi="Times New Roman"/>
          <w:i/>
          <w:sz w:val="24"/>
          <w:szCs w:val="24"/>
        </w:rPr>
        <w:t xml:space="preserve"> As one of a few unlicensed mm-wave band candidates with near global availability, we believe that the 60GHz band should be considered for NR operation in unlicensed bands.</w:t>
      </w:r>
    </w:p>
    <w:p w14:paraId="0EF7466D" w14:textId="424521D6" w:rsidR="00251B4A" w:rsidRPr="00FF76DF" w:rsidRDefault="00251B4A" w:rsidP="00F61137">
      <w:pPr>
        <w:pStyle w:val="Heading1"/>
        <w:rPr>
          <w:rFonts w:ascii="Times New Roman" w:hAnsi="Times New Roman"/>
          <w:b/>
          <w:sz w:val="32"/>
        </w:rPr>
      </w:pPr>
      <w:r w:rsidRPr="00FF76DF">
        <w:rPr>
          <w:rFonts w:ascii="Times New Roman" w:hAnsi="Times New Roman"/>
          <w:b/>
          <w:sz w:val="32"/>
        </w:rPr>
        <w:t>References</w:t>
      </w:r>
    </w:p>
    <w:p w14:paraId="04D0176F" w14:textId="76841419" w:rsidR="005428B4" w:rsidRPr="00FF76DF" w:rsidRDefault="00824BAF" w:rsidP="00D765C3">
      <w:pPr>
        <w:pStyle w:val="Reference"/>
        <w:rPr>
          <w:rFonts w:ascii="Times New Roman" w:hAnsi="Times New Roman"/>
        </w:rPr>
      </w:pPr>
      <w:bookmarkStart w:id="2" w:name="_Ref492892370"/>
      <w:bookmarkStart w:id="3" w:name="_Ref492760749"/>
      <w:r w:rsidRPr="00FF76DF">
        <w:rPr>
          <w:rFonts w:ascii="Times New Roman" w:hAnsi="Times New Roman"/>
        </w:rPr>
        <w:t xml:space="preserve">RP-170828, New SID on NR-based Access to Unlicensed Spectrum, RAN 75, </w:t>
      </w:r>
      <w:bookmarkEnd w:id="2"/>
      <w:bookmarkEnd w:id="3"/>
      <w:r w:rsidRPr="00FF76DF">
        <w:rPr>
          <w:rFonts w:ascii="Times New Roman" w:hAnsi="Times New Roman"/>
        </w:rPr>
        <w:t>Dubrovnik, Croatia, March 6 - 9, 2017</w:t>
      </w:r>
    </w:p>
    <w:sectPr w:rsidR="005428B4" w:rsidRPr="00FF76D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496A4" w14:textId="77777777" w:rsidR="002E3534" w:rsidRDefault="002E3534">
      <w:r>
        <w:separator/>
      </w:r>
    </w:p>
  </w:endnote>
  <w:endnote w:type="continuationSeparator" w:id="0">
    <w:p w14:paraId="6E1DA16F" w14:textId="77777777" w:rsidR="002E3534" w:rsidRDefault="002E3534">
      <w:r>
        <w:continuationSeparator/>
      </w:r>
    </w:p>
  </w:endnote>
  <w:endnote w:type="continuationNotice" w:id="1">
    <w:p w14:paraId="4CE9689F" w14:textId="77777777" w:rsidR="002E3534" w:rsidRDefault="002E3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968B1" w14:textId="77777777" w:rsidR="002E3534" w:rsidRDefault="002E3534">
      <w:r>
        <w:separator/>
      </w:r>
    </w:p>
  </w:footnote>
  <w:footnote w:type="continuationSeparator" w:id="0">
    <w:p w14:paraId="328E0A72" w14:textId="77777777" w:rsidR="002E3534" w:rsidRDefault="002E3534">
      <w:r>
        <w:continuationSeparator/>
      </w:r>
    </w:p>
  </w:footnote>
  <w:footnote w:type="continuationNotice" w:id="1">
    <w:p w14:paraId="6C0D5423" w14:textId="77777777" w:rsidR="002E3534" w:rsidRDefault="002E35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2965B7"/>
    <w:multiLevelType w:val="hybridMultilevel"/>
    <w:tmpl w:val="BEE26CEE"/>
    <w:lvl w:ilvl="0" w:tplc="4984CAC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41318"/>
    <w:multiLevelType w:val="hybridMultilevel"/>
    <w:tmpl w:val="5D3C3AF8"/>
    <w:lvl w:ilvl="0" w:tplc="41000A5A">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10"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E0FB7"/>
    <w:multiLevelType w:val="hybridMultilevel"/>
    <w:tmpl w:val="CD74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CC87EB4">
      <w:numFmt w:val="bullet"/>
      <w:lvlText w:val="-"/>
      <w:lvlJc w:val="left"/>
      <w:pPr>
        <w:ind w:left="3600" w:hanging="360"/>
      </w:pPr>
      <w:rPr>
        <w:rFonts w:ascii="Cambria" w:eastAsia="MS Mincho" w:hAnsi="Cambria"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3505D59"/>
    <w:multiLevelType w:val="hybridMultilevel"/>
    <w:tmpl w:val="C0EE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0E2633"/>
    <w:multiLevelType w:val="hybridMultilevel"/>
    <w:tmpl w:val="B25E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hint="default"/>
      </w:rPr>
    </w:lvl>
    <w:lvl w:ilvl="1" w:tplc="97C86A14">
      <w:numFmt w:val="bullet"/>
      <w:lvlText w:val="–"/>
      <w:lvlJc w:val="left"/>
      <w:pPr>
        <w:tabs>
          <w:tab w:val="num" w:pos="1440"/>
        </w:tabs>
        <w:ind w:left="1440" w:hanging="360"/>
      </w:pPr>
      <w:rPr>
        <w:rFonts w:ascii="Arial" w:hAnsi="Arial" w:hint="default"/>
      </w:rPr>
    </w:lvl>
    <w:lvl w:ilvl="2" w:tplc="EB5E0CD0" w:tentative="1">
      <w:start w:val="1"/>
      <w:numFmt w:val="bullet"/>
      <w:lvlText w:val="•"/>
      <w:lvlJc w:val="left"/>
      <w:pPr>
        <w:tabs>
          <w:tab w:val="num" w:pos="2160"/>
        </w:tabs>
        <w:ind w:left="2160" w:hanging="360"/>
      </w:pPr>
      <w:rPr>
        <w:rFonts w:ascii="Arial" w:hAnsi="Arial" w:hint="default"/>
      </w:rPr>
    </w:lvl>
    <w:lvl w:ilvl="3" w:tplc="0608A102" w:tentative="1">
      <w:start w:val="1"/>
      <w:numFmt w:val="bullet"/>
      <w:lvlText w:val="•"/>
      <w:lvlJc w:val="left"/>
      <w:pPr>
        <w:tabs>
          <w:tab w:val="num" w:pos="2880"/>
        </w:tabs>
        <w:ind w:left="2880" w:hanging="360"/>
      </w:pPr>
      <w:rPr>
        <w:rFonts w:ascii="Arial" w:hAnsi="Arial" w:hint="default"/>
      </w:rPr>
    </w:lvl>
    <w:lvl w:ilvl="4" w:tplc="4C06F1CC" w:tentative="1">
      <w:start w:val="1"/>
      <w:numFmt w:val="bullet"/>
      <w:lvlText w:val="•"/>
      <w:lvlJc w:val="left"/>
      <w:pPr>
        <w:tabs>
          <w:tab w:val="num" w:pos="3600"/>
        </w:tabs>
        <w:ind w:left="3600" w:hanging="360"/>
      </w:pPr>
      <w:rPr>
        <w:rFonts w:ascii="Arial" w:hAnsi="Arial" w:hint="default"/>
      </w:rPr>
    </w:lvl>
    <w:lvl w:ilvl="5" w:tplc="A3F475B8" w:tentative="1">
      <w:start w:val="1"/>
      <w:numFmt w:val="bullet"/>
      <w:lvlText w:val="•"/>
      <w:lvlJc w:val="left"/>
      <w:pPr>
        <w:tabs>
          <w:tab w:val="num" w:pos="4320"/>
        </w:tabs>
        <w:ind w:left="4320" w:hanging="360"/>
      </w:pPr>
      <w:rPr>
        <w:rFonts w:ascii="Arial" w:hAnsi="Arial" w:hint="default"/>
      </w:rPr>
    </w:lvl>
    <w:lvl w:ilvl="6" w:tplc="822680E8" w:tentative="1">
      <w:start w:val="1"/>
      <w:numFmt w:val="bullet"/>
      <w:lvlText w:val="•"/>
      <w:lvlJc w:val="left"/>
      <w:pPr>
        <w:tabs>
          <w:tab w:val="num" w:pos="5040"/>
        </w:tabs>
        <w:ind w:left="5040" w:hanging="360"/>
      </w:pPr>
      <w:rPr>
        <w:rFonts w:ascii="Arial" w:hAnsi="Arial" w:hint="default"/>
      </w:rPr>
    </w:lvl>
    <w:lvl w:ilvl="7" w:tplc="DD603136" w:tentative="1">
      <w:start w:val="1"/>
      <w:numFmt w:val="bullet"/>
      <w:lvlText w:val="•"/>
      <w:lvlJc w:val="left"/>
      <w:pPr>
        <w:tabs>
          <w:tab w:val="num" w:pos="5760"/>
        </w:tabs>
        <w:ind w:left="5760" w:hanging="360"/>
      </w:pPr>
      <w:rPr>
        <w:rFonts w:ascii="Arial" w:hAnsi="Arial" w:hint="default"/>
      </w:rPr>
    </w:lvl>
    <w:lvl w:ilvl="8" w:tplc="708AEB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C739F6"/>
    <w:multiLevelType w:val="hybridMultilevel"/>
    <w:tmpl w:val="964C4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hint="default"/>
      </w:rPr>
    </w:lvl>
    <w:lvl w:ilvl="1" w:tplc="C42A2C4A">
      <w:numFmt w:val="bullet"/>
      <w:lvlText w:val="•"/>
      <w:lvlJc w:val="left"/>
      <w:pPr>
        <w:tabs>
          <w:tab w:val="num" w:pos="1440"/>
        </w:tabs>
        <w:ind w:left="1440" w:hanging="360"/>
      </w:pPr>
      <w:rPr>
        <w:rFonts w:ascii="Arial" w:hAnsi="Arial" w:hint="default"/>
      </w:rPr>
    </w:lvl>
    <w:lvl w:ilvl="2" w:tplc="9C923894" w:tentative="1">
      <w:start w:val="1"/>
      <w:numFmt w:val="bullet"/>
      <w:lvlText w:val="•"/>
      <w:lvlJc w:val="left"/>
      <w:pPr>
        <w:tabs>
          <w:tab w:val="num" w:pos="2160"/>
        </w:tabs>
        <w:ind w:left="2160" w:hanging="360"/>
      </w:pPr>
      <w:rPr>
        <w:rFonts w:ascii="Arial" w:hAnsi="Arial" w:hint="default"/>
      </w:rPr>
    </w:lvl>
    <w:lvl w:ilvl="3" w:tplc="D2A811E8" w:tentative="1">
      <w:start w:val="1"/>
      <w:numFmt w:val="bullet"/>
      <w:lvlText w:val="•"/>
      <w:lvlJc w:val="left"/>
      <w:pPr>
        <w:tabs>
          <w:tab w:val="num" w:pos="2880"/>
        </w:tabs>
        <w:ind w:left="2880" w:hanging="360"/>
      </w:pPr>
      <w:rPr>
        <w:rFonts w:ascii="Arial" w:hAnsi="Arial" w:hint="default"/>
      </w:rPr>
    </w:lvl>
    <w:lvl w:ilvl="4" w:tplc="306635D8" w:tentative="1">
      <w:start w:val="1"/>
      <w:numFmt w:val="bullet"/>
      <w:lvlText w:val="•"/>
      <w:lvlJc w:val="left"/>
      <w:pPr>
        <w:tabs>
          <w:tab w:val="num" w:pos="3600"/>
        </w:tabs>
        <w:ind w:left="3600" w:hanging="360"/>
      </w:pPr>
      <w:rPr>
        <w:rFonts w:ascii="Arial" w:hAnsi="Arial" w:hint="default"/>
      </w:rPr>
    </w:lvl>
    <w:lvl w:ilvl="5" w:tplc="F9EEE492" w:tentative="1">
      <w:start w:val="1"/>
      <w:numFmt w:val="bullet"/>
      <w:lvlText w:val="•"/>
      <w:lvlJc w:val="left"/>
      <w:pPr>
        <w:tabs>
          <w:tab w:val="num" w:pos="4320"/>
        </w:tabs>
        <w:ind w:left="4320" w:hanging="360"/>
      </w:pPr>
      <w:rPr>
        <w:rFonts w:ascii="Arial" w:hAnsi="Arial" w:hint="default"/>
      </w:rPr>
    </w:lvl>
    <w:lvl w:ilvl="6" w:tplc="66ECF6F4" w:tentative="1">
      <w:start w:val="1"/>
      <w:numFmt w:val="bullet"/>
      <w:lvlText w:val="•"/>
      <w:lvlJc w:val="left"/>
      <w:pPr>
        <w:tabs>
          <w:tab w:val="num" w:pos="5040"/>
        </w:tabs>
        <w:ind w:left="5040" w:hanging="360"/>
      </w:pPr>
      <w:rPr>
        <w:rFonts w:ascii="Arial" w:hAnsi="Arial" w:hint="default"/>
      </w:rPr>
    </w:lvl>
    <w:lvl w:ilvl="7" w:tplc="9A008876" w:tentative="1">
      <w:start w:val="1"/>
      <w:numFmt w:val="bullet"/>
      <w:lvlText w:val="•"/>
      <w:lvlJc w:val="left"/>
      <w:pPr>
        <w:tabs>
          <w:tab w:val="num" w:pos="5760"/>
        </w:tabs>
        <w:ind w:left="5760" w:hanging="360"/>
      </w:pPr>
      <w:rPr>
        <w:rFonts w:ascii="Arial" w:hAnsi="Arial" w:hint="default"/>
      </w:rPr>
    </w:lvl>
    <w:lvl w:ilvl="8" w:tplc="7B8AC4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C0D77"/>
    <w:multiLevelType w:val="hybridMultilevel"/>
    <w:tmpl w:val="839097F6"/>
    <w:lvl w:ilvl="0" w:tplc="4984CA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7"/>
  </w:num>
  <w:num w:numId="3">
    <w:abstractNumId w:val="29"/>
  </w:num>
  <w:num w:numId="4">
    <w:abstractNumId w:val="31"/>
  </w:num>
  <w:num w:numId="5">
    <w:abstractNumId w:val="23"/>
  </w:num>
  <w:num w:numId="6">
    <w:abstractNumId w:val="33"/>
  </w:num>
  <w:num w:numId="7">
    <w:abstractNumId w:val="39"/>
  </w:num>
  <w:num w:numId="8">
    <w:abstractNumId w:val="25"/>
  </w:num>
  <w:num w:numId="9">
    <w:abstractNumId w:val="45"/>
  </w:num>
  <w:num w:numId="10">
    <w:abstractNumId w:val="16"/>
  </w:num>
  <w:num w:numId="11">
    <w:abstractNumId w:val="9"/>
  </w:num>
  <w:num w:numId="12">
    <w:abstractNumId w:val="32"/>
  </w:num>
  <w:num w:numId="13">
    <w:abstractNumId w:val="4"/>
  </w:num>
  <w:num w:numId="14">
    <w:abstractNumId w:val="44"/>
  </w:num>
  <w:num w:numId="15">
    <w:abstractNumId w:val="13"/>
  </w:num>
  <w:num w:numId="16">
    <w:abstractNumId w:val="18"/>
  </w:num>
  <w:num w:numId="17">
    <w:abstractNumId w:val="3"/>
  </w:num>
  <w:num w:numId="18">
    <w:abstractNumId w:val="40"/>
  </w:num>
  <w:num w:numId="19">
    <w:abstractNumId w:val="6"/>
  </w:num>
  <w:num w:numId="20">
    <w:abstractNumId w:val="36"/>
  </w:num>
  <w:num w:numId="21">
    <w:abstractNumId w:val="0"/>
  </w:num>
  <w:num w:numId="22">
    <w:abstractNumId w:val="19"/>
  </w:num>
  <w:num w:numId="23">
    <w:abstractNumId w:val="5"/>
  </w:num>
  <w:num w:numId="24">
    <w:abstractNumId w:val="35"/>
  </w:num>
  <w:num w:numId="25">
    <w:abstractNumId w:val="41"/>
  </w:num>
  <w:num w:numId="26">
    <w:abstractNumId w:val="2"/>
  </w:num>
  <w:num w:numId="27">
    <w:abstractNumId w:val="20"/>
  </w:num>
  <w:num w:numId="28">
    <w:abstractNumId w:val="42"/>
  </w:num>
  <w:num w:numId="29">
    <w:abstractNumId w:val="15"/>
  </w:num>
  <w:num w:numId="30">
    <w:abstractNumId w:val="26"/>
  </w:num>
  <w:num w:numId="31">
    <w:abstractNumId w:val="28"/>
  </w:num>
  <w:num w:numId="32">
    <w:abstractNumId w:val="21"/>
  </w:num>
  <w:num w:numId="33">
    <w:abstractNumId w:val="12"/>
  </w:num>
  <w:num w:numId="34">
    <w:abstractNumId w:val="10"/>
  </w:num>
  <w:num w:numId="35">
    <w:abstractNumId w:val="43"/>
  </w:num>
  <w:num w:numId="36">
    <w:abstractNumId w:val="27"/>
  </w:num>
  <w:num w:numId="37">
    <w:abstractNumId w:val="30"/>
  </w:num>
  <w:num w:numId="38">
    <w:abstractNumId w:val="14"/>
  </w:num>
  <w:num w:numId="39">
    <w:abstractNumId w:val="17"/>
  </w:num>
  <w:num w:numId="40">
    <w:abstractNumId w:val="11"/>
  </w:num>
  <w:num w:numId="41">
    <w:abstractNumId w:val="7"/>
  </w:num>
  <w:num w:numId="42">
    <w:abstractNumId w:val="46"/>
  </w:num>
  <w:num w:numId="43">
    <w:abstractNumId w:val="8"/>
  </w:num>
  <w:num w:numId="44">
    <w:abstractNumId w:val="22"/>
  </w:num>
  <w:num w:numId="45">
    <w:abstractNumId w:val="38"/>
  </w:num>
  <w:num w:numId="46">
    <w:abstractNumId w:val="24"/>
  </w:num>
  <w:num w:numId="47">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99"/>
    <w:rsid w:val="0000325C"/>
    <w:rsid w:val="00003748"/>
    <w:rsid w:val="00003E50"/>
    <w:rsid w:val="00003EC3"/>
    <w:rsid w:val="00003F9A"/>
    <w:rsid w:val="0000470E"/>
    <w:rsid w:val="00004B05"/>
    <w:rsid w:val="00004C2D"/>
    <w:rsid w:val="00005012"/>
    <w:rsid w:val="00006446"/>
    <w:rsid w:val="00006896"/>
    <w:rsid w:val="00007CDC"/>
    <w:rsid w:val="00007D46"/>
    <w:rsid w:val="000104C6"/>
    <w:rsid w:val="000110C9"/>
    <w:rsid w:val="00011B28"/>
    <w:rsid w:val="00011BAF"/>
    <w:rsid w:val="00011EE8"/>
    <w:rsid w:val="0001294C"/>
    <w:rsid w:val="00012B9F"/>
    <w:rsid w:val="00012C16"/>
    <w:rsid w:val="000153E9"/>
    <w:rsid w:val="00015D15"/>
    <w:rsid w:val="00015E3E"/>
    <w:rsid w:val="0001611C"/>
    <w:rsid w:val="0001694D"/>
    <w:rsid w:val="00016997"/>
    <w:rsid w:val="000208E4"/>
    <w:rsid w:val="00021143"/>
    <w:rsid w:val="00022522"/>
    <w:rsid w:val="00022C6C"/>
    <w:rsid w:val="00023233"/>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25B8"/>
    <w:rsid w:val="00033351"/>
    <w:rsid w:val="0003410A"/>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7D6"/>
    <w:rsid w:val="000604D2"/>
    <w:rsid w:val="000616E7"/>
    <w:rsid w:val="00061829"/>
    <w:rsid w:val="00061DF5"/>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415D"/>
    <w:rsid w:val="00074F35"/>
    <w:rsid w:val="00075131"/>
    <w:rsid w:val="00075BF1"/>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BF9"/>
    <w:rsid w:val="00131FE9"/>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21DE"/>
    <w:rsid w:val="001924EF"/>
    <w:rsid w:val="001924F7"/>
    <w:rsid w:val="001927C8"/>
    <w:rsid w:val="00192B67"/>
    <w:rsid w:val="00192D14"/>
    <w:rsid w:val="0019341A"/>
    <w:rsid w:val="00193ABA"/>
    <w:rsid w:val="0019468F"/>
    <w:rsid w:val="00194E68"/>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D0064"/>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0BC"/>
    <w:rsid w:val="00200490"/>
    <w:rsid w:val="002009A4"/>
    <w:rsid w:val="00201F3A"/>
    <w:rsid w:val="0020327F"/>
    <w:rsid w:val="00203A34"/>
    <w:rsid w:val="00203F96"/>
    <w:rsid w:val="002041BF"/>
    <w:rsid w:val="00204831"/>
    <w:rsid w:val="00204BE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CFF"/>
    <w:rsid w:val="002A6FF8"/>
    <w:rsid w:val="002A7683"/>
    <w:rsid w:val="002A7980"/>
    <w:rsid w:val="002B000B"/>
    <w:rsid w:val="002B0C14"/>
    <w:rsid w:val="002B24D6"/>
    <w:rsid w:val="002B2C00"/>
    <w:rsid w:val="002B2EBA"/>
    <w:rsid w:val="002B3A7C"/>
    <w:rsid w:val="002B3B0D"/>
    <w:rsid w:val="002B3FE9"/>
    <w:rsid w:val="002B443D"/>
    <w:rsid w:val="002B4984"/>
    <w:rsid w:val="002B4B58"/>
    <w:rsid w:val="002B6D00"/>
    <w:rsid w:val="002B6FA2"/>
    <w:rsid w:val="002B76C0"/>
    <w:rsid w:val="002B77BF"/>
    <w:rsid w:val="002B7A6E"/>
    <w:rsid w:val="002C0976"/>
    <w:rsid w:val="002C1174"/>
    <w:rsid w:val="002C151A"/>
    <w:rsid w:val="002C1654"/>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A11"/>
    <w:rsid w:val="002E2B4D"/>
    <w:rsid w:val="002E3534"/>
    <w:rsid w:val="002E368E"/>
    <w:rsid w:val="002E3791"/>
    <w:rsid w:val="002E4943"/>
    <w:rsid w:val="002E54CA"/>
    <w:rsid w:val="002E5D03"/>
    <w:rsid w:val="002E659A"/>
    <w:rsid w:val="002E6779"/>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2708E"/>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6B6C"/>
    <w:rsid w:val="00336BDA"/>
    <w:rsid w:val="00337135"/>
    <w:rsid w:val="00340CA8"/>
    <w:rsid w:val="0034106C"/>
    <w:rsid w:val="0034166C"/>
    <w:rsid w:val="003419A8"/>
    <w:rsid w:val="00341C68"/>
    <w:rsid w:val="00342BD7"/>
    <w:rsid w:val="00343C63"/>
    <w:rsid w:val="0034447A"/>
    <w:rsid w:val="003455D3"/>
    <w:rsid w:val="00345E2B"/>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8A0"/>
    <w:rsid w:val="00352AAB"/>
    <w:rsid w:val="00352BCD"/>
    <w:rsid w:val="00352BE5"/>
    <w:rsid w:val="003541E0"/>
    <w:rsid w:val="00354F66"/>
    <w:rsid w:val="0035511B"/>
    <w:rsid w:val="00356081"/>
    <w:rsid w:val="00357380"/>
    <w:rsid w:val="003575EB"/>
    <w:rsid w:val="00360259"/>
    <w:rsid w:val="003602D9"/>
    <w:rsid w:val="00360DA0"/>
    <w:rsid w:val="00361261"/>
    <w:rsid w:val="003616AD"/>
    <w:rsid w:val="003626B8"/>
    <w:rsid w:val="00362F2B"/>
    <w:rsid w:val="00363773"/>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3FAA"/>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4BF9"/>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2FC4"/>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806"/>
    <w:rsid w:val="003D025D"/>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152B"/>
    <w:rsid w:val="003F1D3F"/>
    <w:rsid w:val="003F1E34"/>
    <w:rsid w:val="003F1F38"/>
    <w:rsid w:val="003F24A2"/>
    <w:rsid w:val="003F25D5"/>
    <w:rsid w:val="003F2CD4"/>
    <w:rsid w:val="003F370E"/>
    <w:rsid w:val="003F3900"/>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2F3"/>
    <w:rsid w:val="00407C29"/>
    <w:rsid w:val="00407CD3"/>
    <w:rsid w:val="00410134"/>
    <w:rsid w:val="0041078A"/>
    <w:rsid w:val="00410B72"/>
    <w:rsid w:val="00410C9B"/>
    <w:rsid w:val="00410F18"/>
    <w:rsid w:val="00411B1A"/>
    <w:rsid w:val="00411D51"/>
    <w:rsid w:val="0041258E"/>
    <w:rsid w:val="0041263E"/>
    <w:rsid w:val="0041384A"/>
    <w:rsid w:val="00413881"/>
    <w:rsid w:val="00413AAC"/>
    <w:rsid w:val="00414670"/>
    <w:rsid w:val="00414AB1"/>
    <w:rsid w:val="00414C64"/>
    <w:rsid w:val="00414D09"/>
    <w:rsid w:val="00415E8A"/>
    <w:rsid w:val="00416DDF"/>
    <w:rsid w:val="00416EC3"/>
    <w:rsid w:val="00417069"/>
    <w:rsid w:val="00420230"/>
    <w:rsid w:val="00420A99"/>
    <w:rsid w:val="00421105"/>
    <w:rsid w:val="00421616"/>
    <w:rsid w:val="0042167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634B"/>
    <w:rsid w:val="00486739"/>
    <w:rsid w:val="00487362"/>
    <w:rsid w:val="00490025"/>
    <w:rsid w:val="004906A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0A0"/>
    <w:rsid w:val="004C23B1"/>
    <w:rsid w:val="004C23BA"/>
    <w:rsid w:val="004C2B95"/>
    <w:rsid w:val="004C3216"/>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819"/>
    <w:rsid w:val="004D0D33"/>
    <w:rsid w:val="004D2254"/>
    <w:rsid w:val="004D22B0"/>
    <w:rsid w:val="004D2CE5"/>
    <w:rsid w:val="004D36B1"/>
    <w:rsid w:val="004D3C15"/>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13"/>
    <w:rsid w:val="00500B52"/>
    <w:rsid w:val="005011FB"/>
    <w:rsid w:val="0050268E"/>
    <w:rsid w:val="0050318E"/>
    <w:rsid w:val="005042A0"/>
    <w:rsid w:val="00504462"/>
    <w:rsid w:val="00504512"/>
    <w:rsid w:val="00504D78"/>
    <w:rsid w:val="00506557"/>
    <w:rsid w:val="0050677A"/>
    <w:rsid w:val="00506849"/>
    <w:rsid w:val="00506D5C"/>
    <w:rsid w:val="00507194"/>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F48"/>
    <w:rsid w:val="005174E6"/>
    <w:rsid w:val="00517FD4"/>
    <w:rsid w:val="005219CF"/>
    <w:rsid w:val="00522170"/>
    <w:rsid w:val="00522857"/>
    <w:rsid w:val="005234AA"/>
    <w:rsid w:val="005251B0"/>
    <w:rsid w:val="00525A40"/>
    <w:rsid w:val="005266DD"/>
    <w:rsid w:val="00527D68"/>
    <w:rsid w:val="005301C4"/>
    <w:rsid w:val="0053028B"/>
    <w:rsid w:val="00530333"/>
    <w:rsid w:val="00530D7E"/>
    <w:rsid w:val="00531A3B"/>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34A"/>
    <w:rsid w:val="005464F6"/>
    <w:rsid w:val="005465A6"/>
    <w:rsid w:val="00546970"/>
    <w:rsid w:val="00546D33"/>
    <w:rsid w:val="00546F3E"/>
    <w:rsid w:val="00547601"/>
    <w:rsid w:val="00547FF5"/>
    <w:rsid w:val="00550246"/>
    <w:rsid w:val="00551810"/>
    <w:rsid w:val="00552232"/>
    <w:rsid w:val="00554164"/>
    <w:rsid w:val="0055446D"/>
    <w:rsid w:val="00554D8B"/>
    <w:rsid w:val="00554E19"/>
    <w:rsid w:val="00555048"/>
    <w:rsid w:val="00555A05"/>
    <w:rsid w:val="0055688F"/>
    <w:rsid w:val="005574AF"/>
    <w:rsid w:val="005577C0"/>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561"/>
    <w:rsid w:val="00582809"/>
    <w:rsid w:val="00582B8D"/>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9D8"/>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FB7"/>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A1"/>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AE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E1F"/>
    <w:rsid w:val="006110CB"/>
    <w:rsid w:val="00611209"/>
    <w:rsid w:val="00611AB9"/>
    <w:rsid w:val="00611FDB"/>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4123"/>
    <w:rsid w:val="006441B2"/>
    <w:rsid w:val="00645482"/>
    <w:rsid w:val="00645C2B"/>
    <w:rsid w:val="00645D49"/>
    <w:rsid w:val="0064624E"/>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0AC0"/>
    <w:rsid w:val="006613A6"/>
    <w:rsid w:val="00662684"/>
    <w:rsid w:val="006628F2"/>
    <w:rsid w:val="00662919"/>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922"/>
    <w:rsid w:val="00670BE1"/>
    <w:rsid w:val="00670E64"/>
    <w:rsid w:val="0067129B"/>
    <w:rsid w:val="00671DC9"/>
    <w:rsid w:val="00671E18"/>
    <w:rsid w:val="00671E79"/>
    <w:rsid w:val="0067218F"/>
    <w:rsid w:val="00673602"/>
    <w:rsid w:val="00673784"/>
    <w:rsid w:val="00673B0F"/>
    <w:rsid w:val="006741F2"/>
    <w:rsid w:val="0067421C"/>
    <w:rsid w:val="006744BD"/>
    <w:rsid w:val="00674CC3"/>
    <w:rsid w:val="00674D18"/>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4068"/>
    <w:rsid w:val="0069472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35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4B5E"/>
    <w:rsid w:val="00725161"/>
    <w:rsid w:val="00725300"/>
    <w:rsid w:val="00725B07"/>
    <w:rsid w:val="00726AD7"/>
    <w:rsid w:val="00726EA6"/>
    <w:rsid w:val="00727208"/>
    <w:rsid w:val="0072725C"/>
    <w:rsid w:val="00727299"/>
    <w:rsid w:val="00727680"/>
    <w:rsid w:val="00727D2C"/>
    <w:rsid w:val="0073054C"/>
    <w:rsid w:val="00730C7D"/>
    <w:rsid w:val="00731066"/>
    <w:rsid w:val="007311A0"/>
    <w:rsid w:val="0073190B"/>
    <w:rsid w:val="00731A6F"/>
    <w:rsid w:val="00733553"/>
    <w:rsid w:val="007342C6"/>
    <w:rsid w:val="007348B1"/>
    <w:rsid w:val="00734E42"/>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51228"/>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B30"/>
    <w:rsid w:val="00764724"/>
    <w:rsid w:val="00765281"/>
    <w:rsid w:val="00765A20"/>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D1C"/>
    <w:rsid w:val="007766C0"/>
    <w:rsid w:val="00776971"/>
    <w:rsid w:val="00776B09"/>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60BF"/>
    <w:rsid w:val="007C61AB"/>
    <w:rsid w:val="007C6A07"/>
    <w:rsid w:val="007C75A1"/>
    <w:rsid w:val="007C77A5"/>
    <w:rsid w:val="007D0217"/>
    <w:rsid w:val="007D02ED"/>
    <w:rsid w:val="007D04E5"/>
    <w:rsid w:val="007D08CC"/>
    <w:rsid w:val="007D1E22"/>
    <w:rsid w:val="007D261C"/>
    <w:rsid w:val="007D281E"/>
    <w:rsid w:val="007D28AC"/>
    <w:rsid w:val="007D40F2"/>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641C"/>
    <w:rsid w:val="008072C5"/>
    <w:rsid w:val="00807786"/>
    <w:rsid w:val="00807A0D"/>
    <w:rsid w:val="008101B0"/>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CE2"/>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2BCE"/>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598"/>
    <w:rsid w:val="008719A4"/>
    <w:rsid w:val="00871D23"/>
    <w:rsid w:val="00871D26"/>
    <w:rsid w:val="00871EBF"/>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329"/>
    <w:rsid w:val="00876B4D"/>
    <w:rsid w:val="00876C18"/>
    <w:rsid w:val="00877943"/>
    <w:rsid w:val="00877F18"/>
    <w:rsid w:val="00880FCF"/>
    <w:rsid w:val="00881595"/>
    <w:rsid w:val="00881CDD"/>
    <w:rsid w:val="00882349"/>
    <w:rsid w:val="00883005"/>
    <w:rsid w:val="00883BFC"/>
    <w:rsid w:val="008846AC"/>
    <w:rsid w:val="008848F9"/>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2010"/>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99C"/>
    <w:rsid w:val="00961CEC"/>
    <w:rsid w:val="0096240B"/>
    <w:rsid w:val="00962CB9"/>
    <w:rsid w:val="0096355B"/>
    <w:rsid w:val="00963BD3"/>
    <w:rsid w:val="00963C1E"/>
    <w:rsid w:val="00963E07"/>
    <w:rsid w:val="0096430A"/>
    <w:rsid w:val="00964464"/>
    <w:rsid w:val="0096475B"/>
    <w:rsid w:val="0096554B"/>
    <w:rsid w:val="0096584A"/>
    <w:rsid w:val="00965A4F"/>
    <w:rsid w:val="00965BD7"/>
    <w:rsid w:val="00965E61"/>
    <w:rsid w:val="009664E0"/>
    <w:rsid w:val="00967013"/>
    <w:rsid w:val="009675A5"/>
    <w:rsid w:val="0096766E"/>
    <w:rsid w:val="00967684"/>
    <w:rsid w:val="00970293"/>
    <w:rsid w:val="00970E0B"/>
    <w:rsid w:val="009712D8"/>
    <w:rsid w:val="009713D9"/>
    <w:rsid w:val="00971837"/>
    <w:rsid w:val="0097188B"/>
    <w:rsid w:val="00971A83"/>
    <w:rsid w:val="00971CA8"/>
    <w:rsid w:val="00971F08"/>
    <w:rsid w:val="00972109"/>
    <w:rsid w:val="009727F4"/>
    <w:rsid w:val="00972E1B"/>
    <w:rsid w:val="00974A18"/>
    <w:rsid w:val="00974C50"/>
    <w:rsid w:val="00975734"/>
    <w:rsid w:val="00975D06"/>
    <w:rsid w:val="0097615B"/>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74"/>
    <w:rsid w:val="009A627F"/>
    <w:rsid w:val="009A645B"/>
    <w:rsid w:val="009A6B3C"/>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662"/>
    <w:rsid w:val="009B6BA9"/>
    <w:rsid w:val="009B6CCC"/>
    <w:rsid w:val="009B6F63"/>
    <w:rsid w:val="009B6F97"/>
    <w:rsid w:val="009B7AA5"/>
    <w:rsid w:val="009B7ADC"/>
    <w:rsid w:val="009B7B75"/>
    <w:rsid w:val="009B7E87"/>
    <w:rsid w:val="009C0573"/>
    <w:rsid w:val="009C0587"/>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69A"/>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3A7"/>
    <w:rsid w:val="00A264A9"/>
    <w:rsid w:val="00A2663B"/>
    <w:rsid w:val="00A26849"/>
    <w:rsid w:val="00A269B0"/>
    <w:rsid w:val="00A27485"/>
    <w:rsid w:val="00A27785"/>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C1F"/>
    <w:rsid w:val="00A63483"/>
    <w:rsid w:val="00A647D1"/>
    <w:rsid w:val="00A64DD4"/>
    <w:rsid w:val="00A64E5F"/>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1953"/>
    <w:rsid w:val="00A91F23"/>
    <w:rsid w:val="00A920C7"/>
    <w:rsid w:val="00A92879"/>
    <w:rsid w:val="00A93D59"/>
    <w:rsid w:val="00A944AD"/>
    <w:rsid w:val="00A9544C"/>
    <w:rsid w:val="00A9546C"/>
    <w:rsid w:val="00A956A5"/>
    <w:rsid w:val="00A9594B"/>
    <w:rsid w:val="00A96357"/>
    <w:rsid w:val="00A96C1E"/>
    <w:rsid w:val="00A9730F"/>
    <w:rsid w:val="00A979EE"/>
    <w:rsid w:val="00A97EE2"/>
    <w:rsid w:val="00AA016F"/>
    <w:rsid w:val="00AA05E2"/>
    <w:rsid w:val="00AA1D8A"/>
    <w:rsid w:val="00AA1ED6"/>
    <w:rsid w:val="00AA23DA"/>
    <w:rsid w:val="00AA2D9C"/>
    <w:rsid w:val="00AA3748"/>
    <w:rsid w:val="00AA3833"/>
    <w:rsid w:val="00AA446F"/>
    <w:rsid w:val="00AA480A"/>
    <w:rsid w:val="00AA51D6"/>
    <w:rsid w:val="00AA55B4"/>
    <w:rsid w:val="00AA5D17"/>
    <w:rsid w:val="00AA76CD"/>
    <w:rsid w:val="00AB0338"/>
    <w:rsid w:val="00AB04D2"/>
    <w:rsid w:val="00AB0BC8"/>
    <w:rsid w:val="00AB0DD9"/>
    <w:rsid w:val="00AB11CA"/>
    <w:rsid w:val="00AB1387"/>
    <w:rsid w:val="00AB14D9"/>
    <w:rsid w:val="00AB19C7"/>
    <w:rsid w:val="00AB1B76"/>
    <w:rsid w:val="00AB1C41"/>
    <w:rsid w:val="00AB1C7A"/>
    <w:rsid w:val="00AB1EFC"/>
    <w:rsid w:val="00AB375E"/>
    <w:rsid w:val="00AB3B2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A67"/>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5EB"/>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783"/>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10EEB"/>
    <w:rsid w:val="00B11379"/>
    <w:rsid w:val="00B1177A"/>
    <w:rsid w:val="00B11D83"/>
    <w:rsid w:val="00B1212D"/>
    <w:rsid w:val="00B12447"/>
    <w:rsid w:val="00B12855"/>
    <w:rsid w:val="00B132FF"/>
    <w:rsid w:val="00B143FA"/>
    <w:rsid w:val="00B146E4"/>
    <w:rsid w:val="00B14835"/>
    <w:rsid w:val="00B15781"/>
    <w:rsid w:val="00B157F9"/>
    <w:rsid w:val="00B159ED"/>
    <w:rsid w:val="00B168FB"/>
    <w:rsid w:val="00B169C0"/>
    <w:rsid w:val="00B17846"/>
    <w:rsid w:val="00B17D61"/>
    <w:rsid w:val="00B200EB"/>
    <w:rsid w:val="00B20256"/>
    <w:rsid w:val="00B206E0"/>
    <w:rsid w:val="00B206FF"/>
    <w:rsid w:val="00B20D09"/>
    <w:rsid w:val="00B20DD9"/>
    <w:rsid w:val="00B21941"/>
    <w:rsid w:val="00B21D5E"/>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4A42"/>
    <w:rsid w:val="00B44B37"/>
    <w:rsid w:val="00B45A52"/>
    <w:rsid w:val="00B46175"/>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F4E"/>
    <w:rsid w:val="00B67B31"/>
    <w:rsid w:val="00B7019D"/>
    <w:rsid w:val="00B710D9"/>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A6C"/>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EEA"/>
    <w:rsid w:val="00BF74C7"/>
    <w:rsid w:val="00C00CCF"/>
    <w:rsid w:val="00C014D9"/>
    <w:rsid w:val="00C015F1"/>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633"/>
    <w:rsid w:val="00C11C59"/>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5F"/>
    <w:rsid w:val="00C44972"/>
    <w:rsid w:val="00C44D56"/>
    <w:rsid w:val="00C44EEE"/>
    <w:rsid w:val="00C4536A"/>
    <w:rsid w:val="00C4544D"/>
    <w:rsid w:val="00C45739"/>
    <w:rsid w:val="00C45F08"/>
    <w:rsid w:val="00C46B7B"/>
    <w:rsid w:val="00C47227"/>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783"/>
    <w:rsid w:val="00C60BA9"/>
    <w:rsid w:val="00C61623"/>
    <w:rsid w:val="00C61F29"/>
    <w:rsid w:val="00C62052"/>
    <w:rsid w:val="00C6223C"/>
    <w:rsid w:val="00C6223E"/>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B8C"/>
    <w:rsid w:val="00C82DFE"/>
    <w:rsid w:val="00C830E3"/>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2C2"/>
    <w:rsid w:val="00CC040E"/>
    <w:rsid w:val="00CC05E6"/>
    <w:rsid w:val="00CC111F"/>
    <w:rsid w:val="00CC1E1C"/>
    <w:rsid w:val="00CC29AD"/>
    <w:rsid w:val="00CC3806"/>
    <w:rsid w:val="00CC3E12"/>
    <w:rsid w:val="00CC3EA0"/>
    <w:rsid w:val="00CC469C"/>
    <w:rsid w:val="00CC4E43"/>
    <w:rsid w:val="00CC51F4"/>
    <w:rsid w:val="00CC546B"/>
    <w:rsid w:val="00CC5C3E"/>
    <w:rsid w:val="00CC5D4D"/>
    <w:rsid w:val="00CC66FA"/>
    <w:rsid w:val="00CC67A1"/>
    <w:rsid w:val="00CC71A0"/>
    <w:rsid w:val="00CC7B45"/>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744"/>
    <w:rsid w:val="00CE0BE0"/>
    <w:rsid w:val="00CE0F52"/>
    <w:rsid w:val="00CE1237"/>
    <w:rsid w:val="00CE1A49"/>
    <w:rsid w:val="00CE211B"/>
    <w:rsid w:val="00CE277C"/>
    <w:rsid w:val="00CE292F"/>
    <w:rsid w:val="00CE2C47"/>
    <w:rsid w:val="00CE4A12"/>
    <w:rsid w:val="00CE4B16"/>
    <w:rsid w:val="00CE59DC"/>
    <w:rsid w:val="00CE5B18"/>
    <w:rsid w:val="00CE5EBF"/>
    <w:rsid w:val="00CE6A1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9A7"/>
    <w:rsid w:val="00D23F47"/>
    <w:rsid w:val="00D2428D"/>
    <w:rsid w:val="00D248DC"/>
    <w:rsid w:val="00D24B5D"/>
    <w:rsid w:val="00D25297"/>
    <w:rsid w:val="00D25F93"/>
    <w:rsid w:val="00D26C60"/>
    <w:rsid w:val="00D26F4D"/>
    <w:rsid w:val="00D27938"/>
    <w:rsid w:val="00D27BE2"/>
    <w:rsid w:val="00D27DA6"/>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8F3"/>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65C3"/>
    <w:rsid w:val="00D77B1D"/>
    <w:rsid w:val="00D800BC"/>
    <w:rsid w:val="00D8021F"/>
    <w:rsid w:val="00D80383"/>
    <w:rsid w:val="00D80BDA"/>
    <w:rsid w:val="00D81017"/>
    <w:rsid w:val="00D823C6"/>
    <w:rsid w:val="00D83480"/>
    <w:rsid w:val="00D83497"/>
    <w:rsid w:val="00D8493B"/>
    <w:rsid w:val="00D84E2F"/>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A1E"/>
    <w:rsid w:val="00D95F3B"/>
    <w:rsid w:val="00D9613D"/>
    <w:rsid w:val="00D96FCF"/>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5B5F"/>
    <w:rsid w:val="00DB6054"/>
    <w:rsid w:val="00DB6C37"/>
    <w:rsid w:val="00DB6E10"/>
    <w:rsid w:val="00DB6FD5"/>
    <w:rsid w:val="00DC0BB6"/>
    <w:rsid w:val="00DC112E"/>
    <w:rsid w:val="00DC1C96"/>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72E3"/>
    <w:rsid w:val="00DD74E6"/>
    <w:rsid w:val="00DD7666"/>
    <w:rsid w:val="00DD781B"/>
    <w:rsid w:val="00DD7C07"/>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48"/>
    <w:rsid w:val="00DF6FCF"/>
    <w:rsid w:val="00DF7DB1"/>
    <w:rsid w:val="00DF7F58"/>
    <w:rsid w:val="00E013F8"/>
    <w:rsid w:val="00E01521"/>
    <w:rsid w:val="00E0203C"/>
    <w:rsid w:val="00E022FC"/>
    <w:rsid w:val="00E02E1D"/>
    <w:rsid w:val="00E02F50"/>
    <w:rsid w:val="00E04903"/>
    <w:rsid w:val="00E04BB2"/>
    <w:rsid w:val="00E05500"/>
    <w:rsid w:val="00E060FC"/>
    <w:rsid w:val="00E07799"/>
    <w:rsid w:val="00E10E81"/>
    <w:rsid w:val="00E10F65"/>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378"/>
    <w:rsid w:val="00E53779"/>
    <w:rsid w:val="00E53B75"/>
    <w:rsid w:val="00E5410D"/>
    <w:rsid w:val="00E543D1"/>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4EB"/>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EBE"/>
    <w:rsid w:val="00ED00DD"/>
    <w:rsid w:val="00ED1006"/>
    <w:rsid w:val="00ED2A60"/>
    <w:rsid w:val="00ED3808"/>
    <w:rsid w:val="00ED454D"/>
    <w:rsid w:val="00ED4AFA"/>
    <w:rsid w:val="00ED635F"/>
    <w:rsid w:val="00ED6BD6"/>
    <w:rsid w:val="00ED6E55"/>
    <w:rsid w:val="00ED78C9"/>
    <w:rsid w:val="00EE0D13"/>
    <w:rsid w:val="00EE0E7D"/>
    <w:rsid w:val="00EE1F98"/>
    <w:rsid w:val="00EE280C"/>
    <w:rsid w:val="00EE28F5"/>
    <w:rsid w:val="00EE35AB"/>
    <w:rsid w:val="00EE52A2"/>
    <w:rsid w:val="00EE6B5A"/>
    <w:rsid w:val="00EE7CE1"/>
    <w:rsid w:val="00EF00FF"/>
    <w:rsid w:val="00EF18FE"/>
    <w:rsid w:val="00EF2981"/>
    <w:rsid w:val="00EF2B3B"/>
    <w:rsid w:val="00EF2FC5"/>
    <w:rsid w:val="00EF3591"/>
    <w:rsid w:val="00EF3AD5"/>
    <w:rsid w:val="00EF3D20"/>
    <w:rsid w:val="00EF4B48"/>
    <w:rsid w:val="00EF53CD"/>
    <w:rsid w:val="00EF5787"/>
    <w:rsid w:val="00EF57A6"/>
    <w:rsid w:val="00EF5E6B"/>
    <w:rsid w:val="00EF60D0"/>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528D"/>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0E9"/>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34C6"/>
    <w:rsid w:val="00F43D4A"/>
    <w:rsid w:val="00F43F65"/>
    <w:rsid w:val="00F457DA"/>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C80"/>
    <w:rsid w:val="00FB5944"/>
    <w:rsid w:val="00FB5AE1"/>
    <w:rsid w:val="00FB6087"/>
    <w:rsid w:val="00FB6879"/>
    <w:rsid w:val="00FB6BA8"/>
    <w:rsid w:val="00FB7389"/>
    <w:rsid w:val="00FB7742"/>
    <w:rsid w:val="00FB7960"/>
    <w:rsid w:val="00FC0522"/>
    <w:rsid w:val="00FC186B"/>
    <w:rsid w:val="00FC18D5"/>
    <w:rsid w:val="00FC1DCB"/>
    <w:rsid w:val="00FC2019"/>
    <w:rsid w:val="00FC2220"/>
    <w:rsid w:val="00FC2E17"/>
    <w:rsid w:val="00FC3355"/>
    <w:rsid w:val="00FC3381"/>
    <w:rsid w:val="00FC3BB7"/>
    <w:rsid w:val="00FC4002"/>
    <w:rsid w:val="00FC4B11"/>
    <w:rsid w:val="00FC4B8F"/>
    <w:rsid w:val="00FC4F87"/>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E88"/>
    <w:rsid w:val="00FD3B87"/>
    <w:rsid w:val="00FD3FD2"/>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10FD"/>
    <w:rsid w:val="00FF1F6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6D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CE2"/>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823CE2"/>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823CE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23CE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823CE2"/>
    <w:pPr>
      <w:numPr>
        <w:ilvl w:val="3"/>
      </w:numPr>
      <w:outlineLvl w:val="3"/>
    </w:pPr>
    <w:rPr>
      <w:sz w:val="24"/>
      <w:szCs w:val="24"/>
    </w:rPr>
  </w:style>
  <w:style w:type="paragraph" w:styleId="Heading5">
    <w:name w:val="heading 5"/>
    <w:aliases w:val="H5"/>
    <w:basedOn w:val="Heading4"/>
    <w:next w:val="Normal"/>
    <w:link w:val="Heading5Char"/>
    <w:qFormat/>
    <w:rsid w:val="00823CE2"/>
    <w:pPr>
      <w:numPr>
        <w:ilvl w:val="4"/>
      </w:numPr>
      <w:outlineLvl w:val="4"/>
    </w:pPr>
    <w:rPr>
      <w:sz w:val="22"/>
      <w:szCs w:val="22"/>
    </w:rPr>
  </w:style>
  <w:style w:type="paragraph" w:styleId="Heading6">
    <w:name w:val="heading 6"/>
    <w:basedOn w:val="Normal"/>
    <w:next w:val="Normal"/>
    <w:link w:val="Heading6Char"/>
    <w:qFormat/>
    <w:rsid w:val="00823CE2"/>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823CE2"/>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823CE2"/>
    <w:pPr>
      <w:numPr>
        <w:ilvl w:val="7"/>
      </w:numPr>
      <w:outlineLvl w:val="7"/>
    </w:pPr>
  </w:style>
  <w:style w:type="paragraph" w:styleId="Heading9">
    <w:name w:val="heading 9"/>
    <w:aliases w:val="Figure Heading,FH"/>
    <w:basedOn w:val="Heading8"/>
    <w:next w:val="Normal"/>
    <w:link w:val="Heading9Char"/>
    <w:qFormat/>
    <w:rsid w:val="00823CE2"/>
    <w:pPr>
      <w:numPr>
        <w:ilvl w:val="8"/>
      </w:numPr>
      <w:outlineLvl w:val="8"/>
    </w:pPr>
  </w:style>
  <w:style w:type="character" w:default="1" w:styleId="DefaultParagraphFont">
    <w:name w:val="Default Paragraph Font"/>
    <w:uiPriority w:val="1"/>
    <w:semiHidden/>
    <w:unhideWhenUsed/>
    <w:rsid w:val="00823C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CE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23CE2"/>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23CE2"/>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823CE2"/>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823CE2"/>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823CE2"/>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823CE2"/>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823CE2"/>
    <w:pPr>
      <w:spacing w:before="40"/>
    </w:pPr>
    <w:rPr>
      <w:rFonts w:ascii="Arial" w:eastAsia="MS Mincho" w:hAnsi="Arial"/>
      <w:i/>
      <w:sz w:val="18"/>
      <w:szCs w:val="24"/>
      <w:lang w:eastAsia="en-GB"/>
    </w:rPr>
  </w:style>
  <w:style w:type="character" w:customStyle="1" w:styleId="CommentsChar">
    <w:name w:val="Comments Char"/>
    <w:link w:val="Comments"/>
    <w:rsid w:val="00823CE2"/>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823CE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823CE2"/>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23CE2"/>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823CE2"/>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823CE2"/>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23CE2"/>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23CE2"/>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23CE2"/>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823CE2"/>
    <w:rPr>
      <w:rFonts w:ascii="Arial" w:eastAsiaTheme="minorHAnsi" w:hAnsi="Arial"/>
      <w:sz w:val="22"/>
      <w:szCs w:val="22"/>
      <w:lang w:val="en-GB" w:eastAsia="zh-CN"/>
    </w:rPr>
  </w:style>
  <w:style w:type="character" w:customStyle="1" w:styleId="Heading6Char">
    <w:name w:val="Heading 6 Char"/>
    <w:basedOn w:val="DefaultParagraphFont"/>
    <w:link w:val="Heading6"/>
    <w:rsid w:val="00823CE2"/>
    <w:rPr>
      <w:rFonts w:ascii="Arial" w:eastAsiaTheme="minorHAnsi" w:hAnsi="Arial" w:cs="Arial"/>
      <w:sz w:val="22"/>
    </w:rPr>
  </w:style>
  <w:style w:type="character" w:customStyle="1" w:styleId="Heading7Char">
    <w:name w:val="Heading 7 Char"/>
    <w:basedOn w:val="DefaultParagraphFont"/>
    <w:link w:val="Heading7"/>
    <w:rsid w:val="00823CE2"/>
    <w:rPr>
      <w:rFonts w:ascii="Arial" w:eastAsiaTheme="minorHAnsi" w:hAnsi="Arial" w:cs="Arial"/>
      <w:sz w:val="22"/>
    </w:rPr>
  </w:style>
  <w:style w:type="character" w:customStyle="1" w:styleId="Heading8Char">
    <w:name w:val="Heading 8 Char"/>
    <w:aliases w:val="Table Heading Char"/>
    <w:basedOn w:val="DefaultParagraphFont"/>
    <w:link w:val="Heading8"/>
    <w:rsid w:val="00823CE2"/>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823CE2"/>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autoSpaceDE w:val="0"/>
      <w:autoSpaceDN w:val="0"/>
      <w:adjustRightInd w:val="0"/>
      <w:snapToGrid w:val="0"/>
      <w:spacing w:afterLines="50" w:after="180" w:line="264" w:lineRule="auto"/>
      <w:jc w:val="both"/>
    </w:pPr>
    <w:rPr>
      <w:rFonts w:ascii="Times New Roman" w:eastAsia="Batang" w:hAnsi="Times New Roman"/>
      <w:kern w:val="2"/>
      <w:szCs w:val="24"/>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1474</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2018-02-16T23:48:00Z</dcterms:created>
  <dcterms:modified xsi:type="dcterms:W3CDTF">2018-02-16T23:48:00Z</dcterms:modified>
  <cp:category/>
</cp:coreProperties>
</file>